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92734" w14:textId="2A3A332E" w:rsidR="00051BA5" w:rsidRPr="00E151B8" w:rsidRDefault="00B12268" w:rsidP="00834772">
      <w:pPr>
        <w:pStyle w:val="Heading3"/>
        <w:jc w:val="center"/>
        <w:rPr>
          <w:rFonts w:ascii="Sylfaen" w:hAnsi="Sylfaen" w:cstheme="minorHAnsi"/>
          <w:b/>
          <w:bCs/>
          <w:color w:val="003399"/>
          <w:lang w:val="hy-AM"/>
        </w:rPr>
      </w:pPr>
      <w:bookmarkStart w:id="0" w:name="_Toc149678127"/>
      <w:r w:rsidRPr="00E151B8">
        <w:rPr>
          <w:rFonts w:ascii="Sylfaen" w:hAnsi="Sylfaen" w:cstheme="minorHAnsi"/>
          <w:b/>
          <w:bCs/>
          <w:color w:val="003399"/>
          <w:lang w:val="hy-AM"/>
        </w:rPr>
        <w:t>ԱՌԴԻՐ Ա</w:t>
      </w:r>
      <w:r w:rsidR="00051BA5" w:rsidRPr="00E151B8">
        <w:rPr>
          <w:rFonts w:ascii="Sylfaen" w:hAnsi="Sylfaen" w:cstheme="minorHAnsi"/>
          <w:b/>
          <w:bCs/>
          <w:color w:val="003399"/>
          <w:lang w:val="hy-AM"/>
        </w:rPr>
        <w:t xml:space="preserve">. </w:t>
      </w:r>
      <w:r w:rsidRPr="00E151B8">
        <w:rPr>
          <w:rFonts w:ascii="Sylfaen" w:hAnsi="Sylfaen" w:cstheme="minorHAnsi"/>
          <w:b/>
          <w:bCs/>
          <w:color w:val="003399"/>
          <w:lang w:val="hy-AM"/>
        </w:rPr>
        <w:t>ԴՐԱՄԱՇՆՈՐՀԻ ՀԱՅՏԻ ՍՏՈՒԳԱԹԵՐԹ</w:t>
      </w:r>
      <w:bookmarkEnd w:id="0"/>
    </w:p>
    <w:p w14:paraId="74B53728" w14:textId="77777777" w:rsidR="00BF2EA7" w:rsidRPr="00E151B8" w:rsidRDefault="00BF2EA7" w:rsidP="00C748CE">
      <w:pPr>
        <w:spacing w:after="0" w:line="240" w:lineRule="auto"/>
        <w:contextualSpacing/>
        <w:rPr>
          <w:rFonts w:ascii="Sylfaen" w:hAnsi="Sylfaen" w:cstheme="minorHAnsi"/>
          <w:b/>
          <w:sz w:val="24"/>
          <w:szCs w:val="24"/>
          <w:lang w:val="hy-AM"/>
        </w:rPr>
      </w:pPr>
    </w:p>
    <w:p w14:paraId="136EB732" w14:textId="3731DDA1" w:rsidR="00C76AB5" w:rsidRPr="00E151B8" w:rsidRDefault="00BF2EA7" w:rsidP="00BF2EA7">
      <w:pPr>
        <w:spacing w:after="0" w:line="240" w:lineRule="auto"/>
        <w:contextualSpacing/>
        <w:jc w:val="center"/>
        <w:rPr>
          <w:rFonts w:ascii="Sylfaen" w:hAnsi="Sylfaen"/>
          <w:b/>
          <w:color w:val="000000"/>
          <w:spacing w:val="-2"/>
          <w:sz w:val="24"/>
          <w:szCs w:val="24"/>
          <w:lang w:val="hy-AM"/>
        </w:rPr>
      </w:pPr>
      <w:r w:rsidRPr="00E151B8">
        <w:rPr>
          <w:rFonts w:ascii="Sylfaen" w:hAnsi="Sylfaen"/>
          <w:b/>
          <w:color w:val="000000"/>
          <w:spacing w:val="-2"/>
          <w:sz w:val="24"/>
          <w:szCs w:val="24"/>
          <w:lang w:val="hy-AM"/>
        </w:rPr>
        <w:t xml:space="preserve">Դրամաշնորհային մրցույթի </w:t>
      </w:r>
      <w:r w:rsidR="00556071" w:rsidRPr="00E151B8">
        <w:rPr>
          <w:rFonts w:ascii="Sylfaen" w:hAnsi="Sylfaen"/>
          <w:b/>
          <w:color w:val="000000"/>
          <w:spacing w:val="-2"/>
          <w:sz w:val="24"/>
          <w:szCs w:val="24"/>
          <w:lang w:val="hy-AM"/>
        </w:rPr>
        <w:t>APS-202</w:t>
      </w:r>
      <w:r w:rsidR="00F36AD9" w:rsidRPr="00E151B8">
        <w:rPr>
          <w:rFonts w:ascii="Sylfaen" w:hAnsi="Sylfaen"/>
          <w:b/>
          <w:spacing w:val="-2"/>
          <w:sz w:val="24"/>
          <w:szCs w:val="24"/>
          <w:lang w:val="hy-AM"/>
        </w:rPr>
        <w:t>5</w:t>
      </w:r>
      <w:r w:rsidR="007A4683" w:rsidRPr="00E151B8">
        <w:rPr>
          <w:rFonts w:ascii="Sylfaen" w:hAnsi="Sylfaen"/>
          <w:b/>
          <w:spacing w:val="-2"/>
          <w:sz w:val="24"/>
          <w:szCs w:val="24"/>
          <w:lang w:val="hy-AM"/>
        </w:rPr>
        <w:t>/</w:t>
      </w:r>
      <w:r w:rsidR="007A4683" w:rsidRPr="00E151B8">
        <w:rPr>
          <w:rFonts w:ascii="Sylfaen" w:hAnsi="Sylfaen"/>
          <w:b/>
          <w:color w:val="000000"/>
          <w:spacing w:val="-2"/>
          <w:sz w:val="24"/>
          <w:szCs w:val="24"/>
          <w:lang w:val="hy-AM"/>
        </w:rPr>
        <w:t>003-Attracting-Finance-for-Leasing</w:t>
      </w:r>
    </w:p>
    <w:p w14:paraId="07377784" w14:textId="77777777" w:rsidR="007A4683" w:rsidRPr="00E151B8" w:rsidRDefault="007A4683" w:rsidP="007A4683">
      <w:pPr>
        <w:spacing w:after="0" w:line="240" w:lineRule="auto"/>
        <w:jc w:val="center"/>
        <w:rPr>
          <w:rFonts w:ascii="Sylfaen" w:hAnsi="Sylfaen"/>
          <w:b/>
          <w:color w:val="000000"/>
          <w:sz w:val="24"/>
          <w:szCs w:val="24"/>
          <w:lang w:val="hy-AM"/>
        </w:rPr>
      </w:pPr>
    </w:p>
    <w:p w14:paraId="1EABF52A" w14:textId="77777777" w:rsidR="00BD0360" w:rsidRPr="00E151B8" w:rsidRDefault="00BD0360" w:rsidP="007A4683">
      <w:pPr>
        <w:spacing w:after="0" w:line="240" w:lineRule="auto"/>
        <w:jc w:val="center"/>
        <w:rPr>
          <w:rFonts w:ascii="Sylfaen" w:hAnsi="Sylfaen"/>
          <w:b/>
          <w:color w:val="000000"/>
          <w:sz w:val="24"/>
          <w:szCs w:val="24"/>
          <w:lang w:val="hy-AM"/>
        </w:rPr>
      </w:pPr>
    </w:p>
    <w:p w14:paraId="75F0B394" w14:textId="45A11388" w:rsidR="007A4683" w:rsidRPr="00E151B8" w:rsidRDefault="00BD0360" w:rsidP="007A4683">
      <w:pPr>
        <w:spacing w:after="0" w:line="240" w:lineRule="auto"/>
        <w:jc w:val="center"/>
        <w:rPr>
          <w:rFonts w:ascii="Sylfaen" w:hAnsi="Sylfaen"/>
          <w:b/>
          <w:bCs/>
          <w:color w:val="000000"/>
          <w:sz w:val="24"/>
          <w:szCs w:val="24"/>
          <w:lang w:val="hy-AM"/>
        </w:rPr>
      </w:pPr>
      <w:r w:rsidRPr="00E151B8">
        <w:rPr>
          <w:rFonts w:ascii="Sylfaen" w:hAnsi="Sylfaen"/>
          <w:b/>
          <w:bCs/>
          <w:color w:val="000000"/>
          <w:sz w:val="24"/>
          <w:szCs w:val="24"/>
          <w:lang w:val="hy-AM"/>
        </w:rPr>
        <w:t xml:space="preserve">ԼՐԱՑՈՒՑԻՉ ԿԱՊԻՏԱԼԻ ՆԵՐԳՐԱՎՈՒՄ </w:t>
      </w:r>
      <w:r w:rsidR="007A4683" w:rsidRPr="00E151B8">
        <w:rPr>
          <w:rFonts w:ascii="Sylfaen" w:hAnsi="Sylfaen"/>
          <w:b/>
          <w:bCs/>
          <w:color w:val="000000"/>
          <w:sz w:val="24"/>
          <w:szCs w:val="24"/>
          <w:lang w:val="hy-AM"/>
        </w:rPr>
        <w:t xml:space="preserve">ԳՅՈՒՂԱՏՆՏԵՍՈՒԹՅԱՆ ԵՎ ԶԲՈՍԱՇՐՋՈՒԹՅԱՆ ՈԼՈՐՏՈՒՄ ԼԻԶԻՆԳԻ ՖԻՆԱՆՍԱՎՈՐՄԱՆ ՆՊԱՏԱԿՈՎ </w:t>
      </w:r>
    </w:p>
    <w:p w14:paraId="2F03A07E" w14:textId="77777777" w:rsidR="007A4683" w:rsidRPr="00E151B8" w:rsidRDefault="007A4683" w:rsidP="007A4683">
      <w:pPr>
        <w:spacing w:after="0" w:line="240" w:lineRule="auto"/>
        <w:jc w:val="center"/>
        <w:rPr>
          <w:rFonts w:ascii="Sylfaen" w:hAnsi="Sylfaen"/>
          <w:b/>
          <w:bCs/>
          <w:color w:val="000000"/>
          <w:sz w:val="24"/>
          <w:szCs w:val="24"/>
          <w:lang w:val="hy-AM"/>
        </w:rPr>
      </w:pPr>
    </w:p>
    <w:p w14:paraId="051AFA68" w14:textId="6314BEC4" w:rsidR="007A4683" w:rsidRPr="00E151B8" w:rsidRDefault="007A4683" w:rsidP="007A4683">
      <w:pPr>
        <w:spacing w:after="0" w:line="240" w:lineRule="auto"/>
        <w:contextualSpacing/>
        <w:jc w:val="center"/>
        <w:rPr>
          <w:rFonts w:ascii="Sylfaen" w:hAnsi="Sylfaen"/>
          <w:b/>
          <w:color w:val="000000"/>
          <w:sz w:val="24"/>
          <w:szCs w:val="24"/>
          <w:lang w:val="hy-AM"/>
        </w:rPr>
      </w:pPr>
      <w:r w:rsidRPr="00E151B8">
        <w:rPr>
          <w:rFonts w:ascii="Sylfaen" w:hAnsi="Sylfaen"/>
          <w:b/>
          <w:color w:val="000000"/>
          <w:sz w:val="24"/>
          <w:szCs w:val="24"/>
          <w:lang w:val="hy-AM"/>
        </w:rPr>
        <w:t xml:space="preserve">Խրախուսել </w:t>
      </w:r>
      <w:r w:rsidR="00BD0360" w:rsidRPr="00E151B8">
        <w:rPr>
          <w:rFonts w:ascii="Sylfaen" w:hAnsi="Sylfaen"/>
          <w:b/>
          <w:color w:val="000000"/>
          <w:sz w:val="24"/>
          <w:szCs w:val="24"/>
          <w:lang w:val="hy-AM"/>
        </w:rPr>
        <w:t>Ո</w:t>
      </w:r>
      <w:r w:rsidRPr="00E151B8">
        <w:rPr>
          <w:rFonts w:ascii="Sylfaen" w:hAnsi="Sylfaen"/>
          <w:b/>
          <w:color w:val="000000"/>
          <w:sz w:val="24"/>
          <w:szCs w:val="24"/>
          <w:lang w:val="hy-AM"/>
        </w:rPr>
        <w:t>ւնիվերսալ վարկային կազմակերպություններին (Ո</w:t>
      </w:r>
      <w:r w:rsidR="00BD0360" w:rsidRPr="00E151B8">
        <w:rPr>
          <w:rFonts w:ascii="Sylfaen" w:hAnsi="Sylfaen"/>
          <w:b/>
          <w:color w:val="000000"/>
          <w:sz w:val="24"/>
          <w:szCs w:val="24"/>
          <w:lang w:val="hy-AM"/>
        </w:rPr>
        <w:t>ւ</w:t>
      </w:r>
      <w:r w:rsidRPr="00E151B8">
        <w:rPr>
          <w:rFonts w:ascii="Sylfaen" w:hAnsi="Sylfaen"/>
          <w:b/>
          <w:color w:val="000000"/>
          <w:sz w:val="24"/>
          <w:szCs w:val="24"/>
          <w:lang w:val="hy-AM"/>
        </w:rPr>
        <w:t xml:space="preserve">ՎԿ) </w:t>
      </w:r>
      <w:r w:rsidR="00BD0360" w:rsidRPr="00E151B8">
        <w:rPr>
          <w:rFonts w:ascii="Sylfaen" w:hAnsi="Sylfaen"/>
          <w:b/>
          <w:color w:val="000000"/>
          <w:sz w:val="24"/>
          <w:szCs w:val="24"/>
          <w:lang w:val="hy-AM"/>
        </w:rPr>
        <w:t>արժեթղթերի թողարկման միջոցով ներգրավել կապիտալ</w:t>
      </w:r>
      <w:r w:rsidRPr="00E151B8">
        <w:rPr>
          <w:rFonts w:ascii="Sylfaen" w:hAnsi="Sylfaen"/>
          <w:b/>
          <w:color w:val="000000"/>
          <w:sz w:val="24"/>
          <w:szCs w:val="24"/>
          <w:lang w:val="hy-AM"/>
        </w:rPr>
        <w:t xml:space="preserve"> և ներգրավված կապիտալը </w:t>
      </w:r>
      <w:r w:rsidR="00BD0360" w:rsidRPr="00E151B8">
        <w:rPr>
          <w:rFonts w:ascii="Sylfaen" w:hAnsi="Sylfaen"/>
          <w:b/>
          <w:color w:val="000000"/>
          <w:sz w:val="24"/>
          <w:szCs w:val="24"/>
          <w:lang w:val="hy-AM"/>
        </w:rPr>
        <w:t xml:space="preserve">լիզինգային գործիքների միջոցով </w:t>
      </w:r>
      <w:r w:rsidRPr="00E151B8">
        <w:rPr>
          <w:rFonts w:ascii="Sylfaen" w:hAnsi="Sylfaen"/>
          <w:b/>
          <w:color w:val="000000"/>
          <w:sz w:val="24"/>
          <w:szCs w:val="24"/>
          <w:lang w:val="hy-AM"/>
        </w:rPr>
        <w:t xml:space="preserve">տրամադրել </w:t>
      </w:r>
      <w:r w:rsidR="00BD0360" w:rsidRPr="00E151B8">
        <w:rPr>
          <w:rFonts w:ascii="Sylfaen" w:hAnsi="Sylfaen"/>
          <w:b/>
          <w:color w:val="000000"/>
          <w:sz w:val="24"/>
          <w:szCs w:val="24"/>
          <w:lang w:val="hy-AM"/>
        </w:rPr>
        <w:t xml:space="preserve">Հայաստանում </w:t>
      </w:r>
      <w:r w:rsidRPr="00E151B8">
        <w:rPr>
          <w:rFonts w:ascii="Sylfaen" w:hAnsi="Sylfaen"/>
          <w:b/>
          <w:color w:val="000000"/>
          <w:sz w:val="24"/>
          <w:szCs w:val="24"/>
          <w:lang w:val="hy-AM"/>
        </w:rPr>
        <w:t>գյուղատնտեսության և զբոսաշրջության ձեռնարկություններին</w:t>
      </w:r>
    </w:p>
    <w:p w14:paraId="5A3BEBF8" w14:textId="77777777" w:rsidR="00556071" w:rsidRPr="00E151B8" w:rsidRDefault="00556071" w:rsidP="00C97804">
      <w:pPr>
        <w:spacing w:after="0" w:line="240" w:lineRule="auto"/>
        <w:contextualSpacing/>
        <w:rPr>
          <w:rFonts w:ascii="Sylfaen" w:hAnsi="Sylfaen" w:cstheme="minorHAnsi"/>
          <w:b/>
          <w:sz w:val="24"/>
          <w:szCs w:val="24"/>
          <w:lang w:val="hy-AM"/>
        </w:rPr>
      </w:pPr>
    </w:p>
    <w:p w14:paraId="00502222" w14:textId="6B30CB33" w:rsidR="00FD56E3" w:rsidRPr="00E151B8" w:rsidRDefault="00B12268" w:rsidP="004A4780">
      <w:pPr>
        <w:spacing w:after="0" w:line="240" w:lineRule="auto"/>
        <w:contextualSpacing/>
        <w:jc w:val="both"/>
        <w:rPr>
          <w:rFonts w:ascii="Sylfaen" w:hAnsi="Sylfaen" w:cstheme="minorHAnsi"/>
          <w:sz w:val="24"/>
          <w:szCs w:val="24"/>
          <w:lang w:val="hy-AM"/>
        </w:rPr>
      </w:pPr>
      <w:r w:rsidRPr="00E151B8">
        <w:rPr>
          <w:rFonts w:ascii="Sylfaen" w:hAnsi="Sylfaen" w:cstheme="minorHAnsi"/>
          <w:sz w:val="24"/>
          <w:szCs w:val="24"/>
          <w:lang w:val="hy-AM"/>
        </w:rPr>
        <w:t>Դրամաշնորհ ստանալու առումով իրավասու հանդիսանալու համար հայտատուները պետք է ներկայացնեն հետևյալ փաստաթղթերը՝</w:t>
      </w:r>
    </w:p>
    <w:p w14:paraId="25FB1103" w14:textId="77777777" w:rsidR="00C76AB5" w:rsidRPr="00E151B8" w:rsidRDefault="00C76AB5" w:rsidP="004A4780">
      <w:pPr>
        <w:spacing w:after="0" w:line="240" w:lineRule="auto"/>
        <w:contextualSpacing/>
        <w:jc w:val="both"/>
        <w:rPr>
          <w:rFonts w:ascii="Sylfaen" w:hAnsi="Sylfaen" w:cstheme="minorHAnsi"/>
          <w:sz w:val="24"/>
          <w:szCs w:val="24"/>
          <w:lang w:val="hy-AM"/>
        </w:rPr>
      </w:pPr>
    </w:p>
    <w:p w14:paraId="29884BC1" w14:textId="4A36A197" w:rsidR="00E20049" w:rsidRPr="00E151B8" w:rsidRDefault="00B12268" w:rsidP="00C97804">
      <w:pPr>
        <w:pStyle w:val="ListParagraph"/>
        <w:numPr>
          <w:ilvl w:val="0"/>
          <w:numId w:val="3"/>
        </w:numPr>
        <w:spacing w:after="120"/>
        <w:jc w:val="both"/>
        <w:rPr>
          <w:rFonts w:ascii="Sylfaen" w:hAnsi="Sylfaen" w:cstheme="minorHAnsi"/>
          <w:szCs w:val="24"/>
          <w:lang w:val="hy-AM"/>
        </w:rPr>
      </w:pPr>
      <w:r w:rsidRPr="00E151B8">
        <w:rPr>
          <w:rFonts w:ascii="Sylfaen" w:hAnsi="Sylfaen"/>
          <w:color w:val="000000"/>
          <w:szCs w:val="24"/>
          <w:lang w:val="hy-AM"/>
        </w:rPr>
        <w:t>Հավելված 1. Դրամաշնորհի հայտաձև՝ բոլոր հարցերին տրված պատասխաններով</w:t>
      </w:r>
      <w:r w:rsidR="00925325" w:rsidRPr="00E151B8">
        <w:rPr>
          <w:rFonts w:ascii="Sylfaen" w:hAnsi="Sylfaen" w:cstheme="minorHAnsi"/>
          <w:szCs w:val="24"/>
          <w:lang w:val="hy-AM"/>
        </w:rPr>
        <w:t xml:space="preserve"> (</w:t>
      </w:r>
      <w:r w:rsidRPr="00E151B8">
        <w:rPr>
          <w:rFonts w:ascii="Sylfaen" w:hAnsi="Sylfaen" w:cstheme="minorHAnsi"/>
          <w:color w:val="0033CC"/>
          <w:szCs w:val="24"/>
          <w:lang w:val="hy-AM"/>
        </w:rPr>
        <w:t xml:space="preserve">ներկայացնել </w:t>
      </w:r>
      <w:r w:rsidR="00925325" w:rsidRPr="00E151B8">
        <w:rPr>
          <w:rFonts w:ascii="Sylfaen" w:hAnsi="Sylfaen" w:cstheme="minorHAnsi"/>
          <w:color w:val="0033CC"/>
          <w:szCs w:val="24"/>
          <w:lang w:val="hy-AM"/>
        </w:rPr>
        <w:t xml:space="preserve">Word </w:t>
      </w:r>
      <w:r w:rsidRPr="00E151B8">
        <w:rPr>
          <w:rFonts w:ascii="Sylfaen" w:hAnsi="Sylfaen" w:cstheme="minorHAnsi"/>
          <w:color w:val="0033CC"/>
          <w:szCs w:val="24"/>
          <w:lang w:val="hy-AM"/>
        </w:rPr>
        <w:t xml:space="preserve">ֆայլ՝ սահմանված բառաքանակը ստուգելու համար, ինչպես նաև ստորագրած </w:t>
      </w:r>
      <w:r w:rsidR="00E3230F" w:rsidRPr="00E151B8">
        <w:rPr>
          <w:rFonts w:ascii="Sylfaen" w:hAnsi="Sylfaen" w:cstheme="minorHAnsi"/>
          <w:color w:val="0033CC"/>
          <w:szCs w:val="24"/>
          <w:lang w:val="hy-AM"/>
        </w:rPr>
        <w:t>ու</w:t>
      </w:r>
      <w:r w:rsidRPr="00E151B8">
        <w:rPr>
          <w:rFonts w:ascii="Sylfaen" w:hAnsi="Sylfaen" w:cstheme="minorHAnsi"/>
          <w:color w:val="0033CC"/>
          <w:szCs w:val="24"/>
          <w:lang w:val="hy-AM"/>
        </w:rPr>
        <w:t xml:space="preserve"> կնքած </w:t>
      </w:r>
      <w:r w:rsidR="00925325" w:rsidRPr="00E151B8">
        <w:rPr>
          <w:rFonts w:ascii="Sylfaen" w:hAnsi="Sylfaen" w:cstheme="minorHAnsi"/>
          <w:color w:val="0033CC"/>
          <w:szCs w:val="24"/>
          <w:lang w:val="hy-AM"/>
        </w:rPr>
        <w:t xml:space="preserve">PDF </w:t>
      </w:r>
      <w:r w:rsidRPr="00E151B8">
        <w:rPr>
          <w:rFonts w:ascii="Sylfaen" w:hAnsi="Sylfaen" w:cstheme="minorHAnsi"/>
          <w:color w:val="0033CC"/>
          <w:szCs w:val="24"/>
          <w:lang w:val="hy-AM"/>
        </w:rPr>
        <w:t>ֆայլ</w:t>
      </w:r>
      <w:r w:rsidR="00925325" w:rsidRPr="00E151B8">
        <w:rPr>
          <w:rFonts w:ascii="Sylfaen" w:hAnsi="Sylfaen" w:cstheme="minorHAnsi"/>
          <w:szCs w:val="24"/>
          <w:lang w:val="hy-AM"/>
        </w:rPr>
        <w:t>)</w:t>
      </w:r>
    </w:p>
    <w:p w14:paraId="71B9FF90" w14:textId="6BBBE255" w:rsidR="009E27C0" w:rsidRPr="00E151B8" w:rsidRDefault="00E3230F" w:rsidP="00C97804">
      <w:pPr>
        <w:pStyle w:val="ListParagraph"/>
        <w:numPr>
          <w:ilvl w:val="0"/>
          <w:numId w:val="3"/>
        </w:numPr>
        <w:spacing w:after="120"/>
        <w:jc w:val="both"/>
        <w:rPr>
          <w:rFonts w:ascii="Sylfaen" w:hAnsi="Sylfaen" w:cstheme="minorHAnsi"/>
          <w:szCs w:val="24"/>
          <w:lang w:val="hy-AM"/>
        </w:rPr>
      </w:pPr>
      <w:r w:rsidRPr="00E151B8">
        <w:rPr>
          <w:rFonts w:ascii="Sylfaen" w:hAnsi="Sylfaen"/>
          <w:color w:val="000000"/>
          <w:szCs w:val="24"/>
          <w:lang w:val="hy-AM"/>
        </w:rPr>
        <w:t>Հավելված 2. Գանտի աղյուսակ</w:t>
      </w:r>
      <w:r w:rsidRPr="00E151B8">
        <w:rPr>
          <w:rFonts w:ascii="Sylfaen" w:hAnsi="Sylfaen" w:cstheme="minorHAnsi"/>
          <w:szCs w:val="24"/>
          <w:lang w:val="hy-AM"/>
        </w:rPr>
        <w:t>՝ գործողությունների համապարփակ և մանրամասն պլան, որը ներկայացնում է նախագիծը սկզբից մինչև վերջ կոնկրետ ժամանակացույցով և դրա իրականացման վայրով</w:t>
      </w:r>
      <w:r w:rsidR="00AC12F0" w:rsidRPr="00E151B8">
        <w:rPr>
          <w:rFonts w:ascii="Sylfaen" w:hAnsi="Sylfaen" w:cstheme="minorHAnsi"/>
          <w:szCs w:val="24"/>
          <w:lang w:val="hy-AM"/>
        </w:rPr>
        <w:t xml:space="preserve"> (</w:t>
      </w:r>
      <w:r w:rsidRPr="00E151B8">
        <w:rPr>
          <w:rFonts w:ascii="Sylfaen" w:hAnsi="Sylfaen" w:cstheme="minorHAnsi"/>
          <w:color w:val="0033CC"/>
          <w:szCs w:val="24"/>
          <w:lang w:val="hy-AM"/>
        </w:rPr>
        <w:t xml:space="preserve">ներկայացնել </w:t>
      </w:r>
      <w:r w:rsidR="00AC12F0" w:rsidRPr="00E151B8">
        <w:rPr>
          <w:rFonts w:ascii="Sylfaen" w:hAnsi="Sylfaen" w:cstheme="minorHAnsi"/>
          <w:color w:val="0033CC"/>
          <w:szCs w:val="24"/>
          <w:lang w:val="hy-AM"/>
        </w:rPr>
        <w:t xml:space="preserve">Excel </w:t>
      </w:r>
      <w:r w:rsidRPr="00E151B8">
        <w:rPr>
          <w:rFonts w:ascii="Sylfaen" w:hAnsi="Sylfaen" w:cstheme="minorHAnsi"/>
          <w:color w:val="0033CC"/>
          <w:szCs w:val="24"/>
          <w:lang w:val="hy-AM"/>
        </w:rPr>
        <w:t xml:space="preserve">ֆայլ և ստորագրած </w:t>
      </w:r>
      <w:r w:rsidR="00041DA1" w:rsidRPr="00E151B8">
        <w:rPr>
          <w:rFonts w:ascii="Sylfaen" w:hAnsi="Sylfaen" w:cstheme="minorHAnsi"/>
          <w:color w:val="0033CC"/>
          <w:szCs w:val="24"/>
          <w:lang w:val="hy-AM"/>
        </w:rPr>
        <w:t>ու</w:t>
      </w:r>
      <w:r w:rsidRPr="00E151B8">
        <w:rPr>
          <w:rFonts w:ascii="Sylfaen" w:hAnsi="Sylfaen" w:cstheme="minorHAnsi"/>
          <w:color w:val="0033CC"/>
          <w:szCs w:val="24"/>
          <w:lang w:val="hy-AM"/>
        </w:rPr>
        <w:t xml:space="preserve"> կնքած PDF ֆայլ</w:t>
      </w:r>
      <w:r w:rsidR="00AC12F0" w:rsidRPr="00E151B8">
        <w:rPr>
          <w:rFonts w:ascii="Sylfaen" w:hAnsi="Sylfaen" w:cstheme="minorHAnsi"/>
          <w:szCs w:val="24"/>
          <w:lang w:val="hy-AM"/>
        </w:rPr>
        <w:t>)</w:t>
      </w:r>
    </w:p>
    <w:p w14:paraId="458FC668" w14:textId="73B7818A" w:rsidR="000D0839" w:rsidRPr="00E151B8" w:rsidRDefault="00863EAA" w:rsidP="00C978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Sylfaen" w:hAnsi="Sylfaen" w:cstheme="minorHAnsi"/>
          <w:sz w:val="24"/>
          <w:szCs w:val="24"/>
          <w:lang w:val="hy-AM"/>
        </w:rPr>
      </w:pPr>
      <w:r w:rsidRPr="00E151B8">
        <w:rPr>
          <w:rFonts w:ascii="Sylfaen" w:hAnsi="Sylfaen"/>
          <w:color w:val="000000"/>
          <w:sz w:val="24"/>
          <w:szCs w:val="24"/>
          <w:lang w:val="hy-AM"/>
        </w:rPr>
        <w:t>Հավելված 3. Նախագծի բյուջե՝</w:t>
      </w:r>
      <w:r w:rsidR="000D0839" w:rsidRPr="00E151B8">
        <w:rPr>
          <w:rFonts w:ascii="Sylfaen" w:hAnsi="Sylfaen"/>
          <w:color w:val="000000"/>
          <w:sz w:val="24"/>
          <w:szCs w:val="24"/>
          <w:lang w:val="hy-AM"/>
        </w:rPr>
        <w:t xml:space="preserve"> </w:t>
      </w:r>
      <w:r w:rsidRPr="00E151B8">
        <w:rPr>
          <w:rFonts w:ascii="Sylfaen" w:hAnsi="Sylfaen"/>
          <w:color w:val="000000"/>
          <w:sz w:val="24"/>
          <w:szCs w:val="24"/>
          <w:lang w:val="hy-AM"/>
        </w:rPr>
        <w:t>ծախսերի նախահաշվարկ</w:t>
      </w:r>
      <w:r w:rsidR="000D5311" w:rsidRPr="00E151B8">
        <w:rPr>
          <w:rFonts w:ascii="Sylfaen" w:hAnsi="Sylfaen"/>
          <w:color w:val="000000"/>
          <w:sz w:val="24"/>
          <w:szCs w:val="24"/>
          <w:lang w:val="hy-AM"/>
        </w:rPr>
        <w:t>ն</w:t>
      </w:r>
      <w:r w:rsidRPr="00E151B8">
        <w:rPr>
          <w:rFonts w:ascii="Sylfaen" w:hAnsi="Sylfaen"/>
          <w:color w:val="000000"/>
          <w:sz w:val="24"/>
          <w:szCs w:val="24"/>
          <w:lang w:val="hy-AM"/>
        </w:rPr>
        <w:t xml:space="preserve"> ԱՄՆ դոլարով և ՀՀ դրամով, դրամաշնորհային գումարը կհատկացվի համարժեք ՀՀ դրամով, որից </w:t>
      </w:r>
      <w:r w:rsidRPr="00E151B8">
        <w:rPr>
          <w:rFonts w:ascii="Sylfaen" w:hAnsi="Sylfaen"/>
          <w:sz w:val="24"/>
          <w:szCs w:val="24"/>
          <w:lang w:val="hy-AM"/>
        </w:rPr>
        <w:t xml:space="preserve">իրավասու ծախսերը կազատվեն ՀՀ ավելացված արժեքի հարկից (ԱԱՀ)՝ ԱՄՆ ՄԶԳ-ի կողմից հարկազատման պաշտոնական նամակի </w:t>
      </w:r>
      <w:r w:rsidR="003A2B4D" w:rsidRPr="00E151B8">
        <w:rPr>
          <w:rFonts w:ascii="Sylfaen" w:hAnsi="Sylfaen"/>
          <w:sz w:val="24"/>
          <w:szCs w:val="24"/>
          <w:lang w:val="hy-AM"/>
        </w:rPr>
        <w:t>հիման վրա</w:t>
      </w:r>
      <w:r w:rsidRPr="00E151B8">
        <w:rPr>
          <w:rFonts w:ascii="Sylfaen" w:hAnsi="Sylfaen"/>
          <w:sz w:val="24"/>
          <w:szCs w:val="24"/>
          <w:lang w:val="hy-AM"/>
        </w:rPr>
        <w:t>, որը կտրամադրվի դրամաշնորհառուներին պաշտոնական հաշվետվություն ներկայացնելու համար</w:t>
      </w:r>
      <w:r w:rsidR="00B13967" w:rsidRPr="00E151B8">
        <w:rPr>
          <w:rFonts w:ascii="Sylfaen" w:hAnsi="Sylfaen" w:cstheme="minorHAnsi"/>
          <w:sz w:val="24"/>
          <w:szCs w:val="24"/>
          <w:lang w:val="hy-AM"/>
        </w:rPr>
        <w:t xml:space="preserve"> (</w:t>
      </w:r>
      <w:r w:rsidRPr="00E151B8">
        <w:rPr>
          <w:rFonts w:ascii="Sylfaen" w:hAnsi="Sylfaen" w:cstheme="minorHAnsi"/>
          <w:color w:val="0033CC"/>
          <w:sz w:val="24"/>
          <w:szCs w:val="24"/>
          <w:lang w:val="hy-AM"/>
        </w:rPr>
        <w:t xml:space="preserve">ներկայացնել </w:t>
      </w:r>
      <w:r w:rsidR="00B13967" w:rsidRPr="00E151B8">
        <w:rPr>
          <w:rFonts w:ascii="Sylfaen" w:hAnsi="Sylfaen" w:cstheme="minorHAnsi"/>
          <w:color w:val="0033CC"/>
          <w:sz w:val="24"/>
          <w:szCs w:val="24"/>
          <w:lang w:val="hy-AM"/>
        </w:rPr>
        <w:t xml:space="preserve">Excel </w:t>
      </w:r>
      <w:r w:rsidRPr="00E151B8">
        <w:rPr>
          <w:rFonts w:ascii="Sylfaen" w:hAnsi="Sylfaen" w:cstheme="minorHAnsi"/>
          <w:color w:val="0033CC"/>
          <w:sz w:val="24"/>
          <w:szCs w:val="24"/>
          <w:lang w:val="hy-AM"/>
        </w:rPr>
        <w:t>ֆայլ՝ ծախսերի հաշվարկը ստուգելու համար, ինչպես նաև ստորագրած ու կնքած PDF ֆայլ</w:t>
      </w:r>
      <w:r w:rsidR="00B13967" w:rsidRPr="00E151B8">
        <w:rPr>
          <w:rFonts w:ascii="Sylfaen" w:hAnsi="Sylfaen" w:cstheme="minorHAnsi"/>
          <w:sz w:val="24"/>
          <w:szCs w:val="24"/>
          <w:lang w:val="hy-AM"/>
        </w:rPr>
        <w:t>)</w:t>
      </w:r>
    </w:p>
    <w:p w14:paraId="3FD0DEAB" w14:textId="6FFC4DE3" w:rsidR="00250882" w:rsidRPr="00E151B8" w:rsidRDefault="00224B1B" w:rsidP="007A4683">
      <w:pPr>
        <w:pStyle w:val="ListParagraph"/>
        <w:numPr>
          <w:ilvl w:val="0"/>
          <w:numId w:val="3"/>
        </w:numPr>
        <w:tabs>
          <w:tab w:val="left" w:pos="2340"/>
        </w:tabs>
        <w:spacing w:after="120"/>
        <w:jc w:val="both"/>
        <w:rPr>
          <w:rFonts w:ascii="Sylfaen" w:hAnsi="Sylfaen" w:cstheme="minorHAnsi"/>
          <w:szCs w:val="24"/>
          <w:lang w:val="hy-AM"/>
        </w:rPr>
      </w:pPr>
      <w:r w:rsidRPr="00E151B8">
        <w:rPr>
          <w:rFonts w:ascii="Sylfaen" w:hAnsi="Sylfaen"/>
          <w:color w:val="000000"/>
          <w:szCs w:val="24"/>
          <w:lang w:val="hy-AM"/>
        </w:rPr>
        <w:t xml:space="preserve">Հավելված 4. </w:t>
      </w:r>
      <w:r w:rsidR="007A4683" w:rsidRPr="00E151B8">
        <w:rPr>
          <w:rFonts w:ascii="Sylfaen" w:hAnsi="Sylfaen"/>
          <w:color w:val="000000"/>
          <w:szCs w:val="24"/>
          <w:lang w:val="hy-AM"/>
        </w:rPr>
        <w:t>Պ</w:t>
      </w:r>
      <w:r w:rsidR="00661D7F" w:rsidRPr="00E151B8">
        <w:rPr>
          <w:rFonts w:ascii="Sylfaen" w:hAnsi="Sylfaen" w:cstheme="minorHAnsi"/>
          <w:szCs w:val="24"/>
          <w:lang w:val="hy-AM"/>
        </w:rPr>
        <w:t>ատշաճ կերպով ներկայացված ֆինանսական հաշվետվություններ նախորդ երկու ֆինանսական տարվա համար</w:t>
      </w:r>
      <w:r w:rsidR="00041DA1" w:rsidRPr="00E151B8">
        <w:rPr>
          <w:rFonts w:ascii="Sylfaen" w:hAnsi="Sylfaen"/>
          <w:color w:val="000000"/>
          <w:szCs w:val="24"/>
          <w:lang w:val="hy-AM"/>
        </w:rPr>
        <w:t xml:space="preserve"> (նվազագույնը մեկ տարվա համար՝ երկու տարուց պակաս գործող </w:t>
      </w:r>
      <w:r w:rsidR="007A4683" w:rsidRPr="00E151B8">
        <w:rPr>
          <w:rFonts w:ascii="Sylfaen" w:hAnsi="Sylfaen"/>
          <w:color w:val="000000"/>
          <w:szCs w:val="24"/>
          <w:lang w:val="hy-AM"/>
        </w:rPr>
        <w:t>Ունիվերսալ վարկային կազմակերպությունների</w:t>
      </w:r>
      <w:r w:rsidR="00041DA1" w:rsidRPr="00E151B8">
        <w:rPr>
          <w:rFonts w:ascii="Sylfaen" w:hAnsi="Sylfaen"/>
          <w:color w:val="000000"/>
          <w:szCs w:val="24"/>
          <w:lang w:val="hy-AM"/>
        </w:rPr>
        <w:t xml:space="preserve"> դեպքում)</w:t>
      </w:r>
      <w:r w:rsidR="000955A4" w:rsidRPr="00E151B8">
        <w:rPr>
          <w:rFonts w:ascii="Sylfaen" w:hAnsi="Sylfaen"/>
          <w:color w:val="000000"/>
          <w:szCs w:val="24"/>
          <w:lang w:val="hy-AM"/>
        </w:rPr>
        <w:t xml:space="preserve"> </w:t>
      </w:r>
      <w:r w:rsidR="000955A4" w:rsidRPr="00E151B8">
        <w:rPr>
          <w:rFonts w:ascii="Sylfaen" w:hAnsi="Sylfaen" w:cstheme="minorHAnsi"/>
          <w:szCs w:val="24"/>
          <w:lang w:val="hy-AM"/>
        </w:rPr>
        <w:t>(</w:t>
      </w:r>
      <w:r w:rsidR="000955A4" w:rsidRPr="00E151B8">
        <w:rPr>
          <w:rFonts w:ascii="Sylfaen" w:hAnsi="Sylfaen" w:cstheme="minorHAnsi"/>
          <w:color w:val="0033CC"/>
          <w:szCs w:val="24"/>
          <w:lang w:val="hy-AM"/>
        </w:rPr>
        <w:t>ներկայացնել Excel ֆայլ՝ ծախսերի հաշվարկը ստուգելու համար, ինչպես նաև ստորագրած ու կնքած PDF ֆայլ</w:t>
      </w:r>
      <w:r w:rsidR="000955A4" w:rsidRPr="00E151B8">
        <w:rPr>
          <w:rFonts w:ascii="Sylfaen" w:hAnsi="Sylfaen" w:cstheme="minorHAnsi"/>
          <w:szCs w:val="24"/>
          <w:lang w:val="hy-AM"/>
        </w:rPr>
        <w:t>)</w:t>
      </w:r>
      <w:r w:rsidR="00074D71" w:rsidRPr="00E151B8">
        <w:rPr>
          <w:rFonts w:ascii="Sylfaen" w:hAnsi="Sylfaen" w:cstheme="minorHAnsi"/>
          <w:szCs w:val="24"/>
          <w:lang w:val="hy-AM"/>
        </w:rPr>
        <w:t xml:space="preserve">, </w:t>
      </w:r>
      <w:r w:rsidRPr="00E151B8">
        <w:rPr>
          <w:rFonts w:ascii="Sylfaen" w:hAnsi="Sylfaen" w:cstheme="minorHAnsi"/>
          <w:szCs w:val="24"/>
          <w:lang w:val="hy-AM"/>
        </w:rPr>
        <w:t>ներառյալ</w:t>
      </w:r>
      <w:r w:rsidR="00250882" w:rsidRPr="00E151B8">
        <w:rPr>
          <w:rFonts w:ascii="Sylfaen" w:hAnsi="Sylfaen" w:cstheme="minorHAnsi"/>
          <w:szCs w:val="24"/>
          <w:lang w:val="hy-AM"/>
        </w:rPr>
        <w:t>՝</w:t>
      </w:r>
      <w:r w:rsidRPr="00E151B8">
        <w:rPr>
          <w:rFonts w:ascii="Sylfaen" w:hAnsi="Sylfaen" w:cstheme="minorHAnsi"/>
          <w:szCs w:val="24"/>
          <w:lang w:val="hy-AM"/>
        </w:rPr>
        <w:t xml:space="preserve"> </w:t>
      </w:r>
    </w:p>
    <w:p w14:paraId="2096FADF" w14:textId="72CC84A7" w:rsidR="00250882" w:rsidRPr="00E151B8" w:rsidRDefault="00250882" w:rsidP="00A51CB9">
      <w:pPr>
        <w:pStyle w:val="ListParagraph"/>
        <w:numPr>
          <w:ilvl w:val="0"/>
          <w:numId w:val="17"/>
        </w:numPr>
        <w:spacing w:after="60"/>
        <w:ind w:left="1166" w:hanging="446"/>
        <w:jc w:val="both"/>
        <w:rPr>
          <w:rFonts w:ascii="Sylfaen" w:hAnsi="Sylfaen" w:cstheme="minorHAnsi"/>
          <w:szCs w:val="24"/>
        </w:rPr>
      </w:pPr>
      <w:r w:rsidRPr="00E151B8">
        <w:rPr>
          <w:rFonts w:ascii="Sylfaen" w:hAnsi="Sylfaen" w:cstheme="minorHAnsi"/>
          <w:bCs/>
          <w:szCs w:val="24"/>
          <w:lang w:val="hy-AM"/>
        </w:rPr>
        <w:t>Դրամական միջոցների հոսքերի մասին հաշվետվություն</w:t>
      </w:r>
    </w:p>
    <w:p w14:paraId="303EEB01" w14:textId="5595E705" w:rsidR="00250882" w:rsidRPr="00E151B8" w:rsidRDefault="00250882" w:rsidP="00A51CB9">
      <w:pPr>
        <w:pStyle w:val="ListParagraph"/>
        <w:numPr>
          <w:ilvl w:val="0"/>
          <w:numId w:val="17"/>
        </w:numPr>
        <w:spacing w:after="60"/>
        <w:ind w:left="1166" w:hanging="446"/>
        <w:jc w:val="both"/>
        <w:rPr>
          <w:rFonts w:ascii="Sylfaen" w:hAnsi="Sylfaen" w:cstheme="minorHAnsi"/>
          <w:szCs w:val="24"/>
        </w:rPr>
      </w:pPr>
      <w:r w:rsidRPr="00E151B8">
        <w:rPr>
          <w:rFonts w:ascii="Sylfaen" w:hAnsi="Sylfaen" w:cstheme="minorHAnsi"/>
          <w:bCs/>
          <w:szCs w:val="24"/>
          <w:lang w:val="hy-AM"/>
        </w:rPr>
        <w:t>Համապարփակ ֆինանսական արդյունքների մասին հաշվետվություն</w:t>
      </w:r>
    </w:p>
    <w:p w14:paraId="6A215342" w14:textId="1BC2A2BB" w:rsidR="00250882" w:rsidRPr="00E151B8" w:rsidRDefault="00250882" w:rsidP="00A51CB9">
      <w:pPr>
        <w:pStyle w:val="ListParagraph"/>
        <w:numPr>
          <w:ilvl w:val="0"/>
          <w:numId w:val="17"/>
        </w:numPr>
        <w:spacing w:after="60"/>
        <w:ind w:left="1166" w:hanging="446"/>
        <w:jc w:val="both"/>
        <w:rPr>
          <w:rFonts w:ascii="Sylfaen" w:hAnsi="Sylfaen" w:cstheme="minorHAnsi"/>
          <w:szCs w:val="24"/>
        </w:rPr>
      </w:pPr>
      <w:r w:rsidRPr="00E151B8">
        <w:rPr>
          <w:rFonts w:ascii="Sylfaen" w:hAnsi="Sylfaen" w:cstheme="minorHAnsi"/>
          <w:bCs/>
          <w:szCs w:val="24"/>
          <w:lang w:val="hy-AM"/>
        </w:rPr>
        <w:lastRenderedPageBreak/>
        <w:t>Ֆինանսական վիճակի մասին հաշվետվություն</w:t>
      </w:r>
      <w:r w:rsidR="003A2B4D" w:rsidRPr="00E151B8">
        <w:rPr>
          <w:rFonts w:ascii="Sylfaen" w:hAnsi="Sylfaen" w:cstheme="minorHAnsi"/>
          <w:bCs/>
          <w:szCs w:val="24"/>
          <w:lang w:val="hy-AM"/>
        </w:rPr>
        <w:t>/Հաշվապահական հաշվեկշիռ</w:t>
      </w:r>
    </w:p>
    <w:p w14:paraId="799FF5B8" w14:textId="15127EEA" w:rsidR="00E20049" w:rsidRPr="00E151B8" w:rsidRDefault="00250882" w:rsidP="00982AD0">
      <w:pPr>
        <w:pStyle w:val="ListParagraph"/>
        <w:numPr>
          <w:ilvl w:val="0"/>
          <w:numId w:val="17"/>
        </w:numPr>
        <w:spacing w:after="120"/>
        <w:ind w:left="1166" w:hanging="446"/>
        <w:jc w:val="both"/>
        <w:rPr>
          <w:rFonts w:ascii="Sylfaen" w:hAnsi="Sylfaen" w:cstheme="minorHAnsi"/>
          <w:bCs/>
          <w:szCs w:val="24"/>
          <w:lang w:val="hy-AM"/>
        </w:rPr>
      </w:pPr>
      <w:r w:rsidRPr="00E151B8">
        <w:rPr>
          <w:rFonts w:ascii="Sylfaen" w:hAnsi="Sylfaen" w:cstheme="minorHAnsi"/>
          <w:bCs/>
          <w:szCs w:val="24"/>
          <w:lang w:val="hy-AM"/>
        </w:rPr>
        <w:t>Սեփական կապիտալում փոփոխությունների մասին հաշվետվություն</w:t>
      </w:r>
    </w:p>
    <w:p w14:paraId="124CD2A0" w14:textId="7CC19C38" w:rsidR="00250882" w:rsidRPr="00E151B8" w:rsidRDefault="00250882" w:rsidP="004A3836">
      <w:pPr>
        <w:pStyle w:val="ListParagraph"/>
        <w:numPr>
          <w:ilvl w:val="0"/>
          <w:numId w:val="3"/>
        </w:numPr>
        <w:spacing w:after="120"/>
        <w:jc w:val="both"/>
        <w:rPr>
          <w:rFonts w:ascii="Sylfaen" w:hAnsi="Sylfaen" w:cstheme="minorHAnsi"/>
          <w:szCs w:val="24"/>
          <w:lang w:val="hy-AM"/>
        </w:rPr>
      </w:pPr>
      <w:r w:rsidRPr="00E151B8">
        <w:rPr>
          <w:rFonts w:ascii="Sylfaen" w:hAnsi="Sylfaen"/>
          <w:color w:val="000000"/>
          <w:szCs w:val="24"/>
          <w:lang w:val="hy-AM"/>
        </w:rPr>
        <w:t xml:space="preserve">Հավելված 5. Առաջիկա երկու </w:t>
      </w:r>
      <w:r w:rsidR="007E5591" w:rsidRPr="00E151B8">
        <w:rPr>
          <w:rFonts w:ascii="Sylfaen" w:hAnsi="Sylfaen"/>
          <w:color w:val="000000"/>
          <w:szCs w:val="24"/>
          <w:lang w:val="hy-AM"/>
        </w:rPr>
        <w:t xml:space="preserve">ֆինանսական </w:t>
      </w:r>
      <w:r w:rsidRPr="00E151B8">
        <w:rPr>
          <w:rFonts w:ascii="Sylfaen" w:hAnsi="Sylfaen"/>
          <w:color w:val="000000"/>
          <w:szCs w:val="24"/>
          <w:lang w:val="hy-AM"/>
        </w:rPr>
        <w:t>տար</w:t>
      </w:r>
      <w:r w:rsidR="00CF655B" w:rsidRPr="00E151B8">
        <w:rPr>
          <w:rFonts w:ascii="Sylfaen" w:hAnsi="Sylfaen"/>
          <w:color w:val="000000"/>
          <w:szCs w:val="24"/>
          <w:lang w:val="hy-AM"/>
        </w:rPr>
        <w:t>վա</w:t>
      </w:r>
      <w:r w:rsidRPr="00E151B8">
        <w:rPr>
          <w:rFonts w:ascii="Sylfaen" w:hAnsi="Sylfaen"/>
          <w:color w:val="000000"/>
          <w:szCs w:val="24"/>
          <w:lang w:val="hy-AM"/>
        </w:rPr>
        <w:t xml:space="preserve"> համար </w:t>
      </w:r>
      <w:r w:rsidRPr="00E151B8">
        <w:rPr>
          <w:rFonts w:ascii="Sylfaen" w:hAnsi="Sylfaen"/>
          <w:i/>
          <w:iCs/>
          <w:color w:val="000000"/>
          <w:szCs w:val="24"/>
          <w:u w:val="single"/>
          <w:lang w:val="hy-AM"/>
        </w:rPr>
        <w:t>կանխատեսման pro-forma</w:t>
      </w:r>
      <w:r w:rsidRPr="00E151B8">
        <w:rPr>
          <w:rFonts w:ascii="Sylfaen" w:hAnsi="Sylfaen"/>
          <w:color w:val="000000"/>
          <w:szCs w:val="24"/>
          <w:lang w:val="hy-AM"/>
        </w:rPr>
        <w:t xml:space="preserve"> ֆինանսական հաշվ</w:t>
      </w:r>
      <w:r w:rsidR="00392ADD" w:rsidRPr="00E151B8">
        <w:rPr>
          <w:rFonts w:ascii="Sylfaen" w:hAnsi="Sylfaen"/>
          <w:color w:val="000000"/>
          <w:szCs w:val="24"/>
          <w:lang w:val="hy-AM"/>
        </w:rPr>
        <w:t>արկներ</w:t>
      </w:r>
      <w:r w:rsidR="002B2B5D" w:rsidRPr="00E151B8">
        <w:rPr>
          <w:rFonts w:ascii="Sylfaen" w:hAnsi="Sylfaen"/>
          <w:color w:val="000000"/>
          <w:szCs w:val="24"/>
          <w:lang w:val="hy-AM"/>
        </w:rPr>
        <w:t xml:space="preserve"> </w:t>
      </w:r>
      <w:r w:rsidR="002B2B5D" w:rsidRPr="00E151B8">
        <w:rPr>
          <w:rFonts w:ascii="Sylfaen" w:hAnsi="Sylfaen" w:cstheme="minorHAnsi"/>
          <w:spacing w:val="-4"/>
          <w:szCs w:val="24"/>
          <w:lang w:val="hy-AM"/>
        </w:rPr>
        <w:t>(</w:t>
      </w:r>
      <w:r w:rsidR="002B2B5D" w:rsidRPr="00E151B8">
        <w:rPr>
          <w:rFonts w:ascii="Sylfaen" w:hAnsi="Sylfaen" w:cstheme="minorHAnsi"/>
          <w:color w:val="0033CC"/>
          <w:spacing w:val="-4"/>
          <w:szCs w:val="24"/>
          <w:lang w:val="hy-AM"/>
        </w:rPr>
        <w:t>ներկայացնել Excel ֆայլ՝ ծախսերի հաշվարկը ստուգելու համար, ինչպես նաև ստորագրած ու կնքած PDF ֆայլ</w:t>
      </w:r>
      <w:r w:rsidR="002B2B5D" w:rsidRPr="00E151B8">
        <w:rPr>
          <w:rFonts w:ascii="Sylfaen" w:hAnsi="Sylfaen" w:cstheme="minorHAnsi"/>
          <w:spacing w:val="-4"/>
          <w:szCs w:val="24"/>
          <w:lang w:val="hy-AM"/>
        </w:rPr>
        <w:t>)</w:t>
      </w:r>
      <w:r w:rsidRPr="00E151B8">
        <w:rPr>
          <w:rFonts w:ascii="Sylfaen" w:hAnsi="Sylfaen" w:cstheme="minorHAnsi"/>
          <w:szCs w:val="24"/>
          <w:lang w:val="hy-AM"/>
        </w:rPr>
        <w:t>, ներառյալ՝</w:t>
      </w:r>
    </w:p>
    <w:p w14:paraId="661E2B63" w14:textId="617AF9A3" w:rsidR="00250882" w:rsidRPr="00E151B8" w:rsidRDefault="00250882" w:rsidP="00A51CB9">
      <w:pPr>
        <w:pStyle w:val="ListParagraph"/>
        <w:numPr>
          <w:ilvl w:val="0"/>
          <w:numId w:val="18"/>
        </w:numPr>
        <w:spacing w:after="60"/>
        <w:ind w:left="1166" w:hanging="446"/>
        <w:jc w:val="both"/>
        <w:rPr>
          <w:rFonts w:ascii="Sylfaen" w:hAnsi="Sylfaen" w:cstheme="minorHAnsi"/>
          <w:spacing w:val="-4"/>
          <w:szCs w:val="24"/>
          <w:lang w:val="hy-AM"/>
        </w:rPr>
      </w:pPr>
      <w:r w:rsidRPr="00E151B8">
        <w:rPr>
          <w:rFonts w:ascii="Sylfaen" w:hAnsi="Sylfaen" w:cstheme="minorHAnsi"/>
          <w:bCs/>
          <w:spacing w:val="-4"/>
          <w:szCs w:val="24"/>
          <w:lang w:val="hy-AM"/>
        </w:rPr>
        <w:t xml:space="preserve">Դրամական միջոցների հոսքերի մասին հաշվետվություն </w:t>
      </w:r>
      <w:r w:rsidRPr="00E151B8">
        <w:rPr>
          <w:rFonts w:ascii="Sylfaen" w:hAnsi="Sylfaen" w:cstheme="minorHAnsi"/>
          <w:bCs/>
          <w:i/>
          <w:iCs/>
          <w:spacing w:val="-4"/>
          <w:szCs w:val="24"/>
          <w:u w:val="single"/>
          <w:lang w:val="hy-AM"/>
        </w:rPr>
        <w:t>(կանխատեսում)</w:t>
      </w:r>
    </w:p>
    <w:p w14:paraId="74FD117A" w14:textId="3D44FEDE" w:rsidR="00250882" w:rsidRPr="00E151B8" w:rsidRDefault="00250882" w:rsidP="00A51CB9">
      <w:pPr>
        <w:pStyle w:val="ListParagraph"/>
        <w:numPr>
          <w:ilvl w:val="0"/>
          <w:numId w:val="18"/>
        </w:numPr>
        <w:spacing w:after="60"/>
        <w:ind w:left="1166" w:hanging="446"/>
        <w:jc w:val="both"/>
        <w:rPr>
          <w:rFonts w:ascii="Sylfaen" w:hAnsi="Sylfaen" w:cstheme="minorHAnsi"/>
          <w:szCs w:val="24"/>
          <w:lang w:val="hy-AM"/>
        </w:rPr>
      </w:pPr>
      <w:r w:rsidRPr="00E151B8">
        <w:rPr>
          <w:rFonts w:ascii="Sylfaen" w:hAnsi="Sylfaen" w:cstheme="minorHAnsi"/>
          <w:bCs/>
          <w:szCs w:val="24"/>
          <w:lang w:val="hy-AM"/>
        </w:rPr>
        <w:t xml:space="preserve">Համապարփակ ֆինանսական արդյունքների մասին հաշվետվություն </w:t>
      </w:r>
      <w:r w:rsidRPr="00E151B8">
        <w:rPr>
          <w:rFonts w:ascii="Sylfaen" w:hAnsi="Sylfaen" w:cstheme="minorHAnsi"/>
          <w:bCs/>
          <w:i/>
          <w:iCs/>
          <w:szCs w:val="24"/>
          <w:u w:val="single"/>
          <w:lang w:val="hy-AM"/>
        </w:rPr>
        <w:t>(կանխատեսում)</w:t>
      </w:r>
    </w:p>
    <w:p w14:paraId="21CEF79C" w14:textId="14E9AE16" w:rsidR="00250882" w:rsidRPr="00E151B8" w:rsidRDefault="00250882" w:rsidP="00A51CB9">
      <w:pPr>
        <w:pStyle w:val="ListParagraph"/>
        <w:numPr>
          <w:ilvl w:val="0"/>
          <w:numId w:val="18"/>
        </w:numPr>
        <w:spacing w:after="60"/>
        <w:ind w:left="1166" w:hanging="446"/>
        <w:jc w:val="both"/>
        <w:rPr>
          <w:rFonts w:ascii="Sylfaen" w:hAnsi="Sylfaen" w:cstheme="minorHAnsi"/>
          <w:szCs w:val="24"/>
          <w:lang w:val="hy-AM"/>
        </w:rPr>
      </w:pPr>
      <w:r w:rsidRPr="00E151B8">
        <w:rPr>
          <w:rFonts w:ascii="Sylfaen" w:hAnsi="Sylfaen" w:cstheme="minorHAnsi"/>
          <w:bCs/>
          <w:szCs w:val="24"/>
          <w:lang w:val="hy-AM"/>
        </w:rPr>
        <w:t>Ֆինանսական վիճակի մասին հաշվետվություն</w:t>
      </w:r>
      <w:r w:rsidR="003A2B4D" w:rsidRPr="00E151B8">
        <w:rPr>
          <w:rFonts w:ascii="Sylfaen" w:hAnsi="Sylfaen" w:cstheme="minorHAnsi"/>
          <w:bCs/>
          <w:szCs w:val="24"/>
          <w:lang w:val="hy-AM"/>
        </w:rPr>
        <w:t>/Հաշվապահական հաշվեկշիռ</w:t>
      </w:r>
      <w:r w:rsidRPr="00E151B8">
        <w:rPr>
          <w:rFonts w:ascii="Sylfaen" w:hAnsi="Sylfaen" w:cstheme="minorHAnsi"/>
          <w:bCs/>
          <w:szCs w:val="24"/>
          <w:lang w:val="hy-AM"/>
        </w:rPr>
        <w:t xml:space="preserve"> </w:t>
      </w:r>
      <w:r w:rsidRPr="00E151B8">
        <w:rPr>
          <w:rFonts w:ascii="Sylfaen" w:hAnsi="Sylfaen" w:cstheme="minorHAnsi"/>
          <w:bCs/>
          <w:i/>
          <w:iCs/>
          <w:szCs w:val="24"/>
          <w:u w:val="single"/>
          <w:lang w:val="hy-AM"/>
        </w:rPr>
        <w:t>(կանխատեսում)</w:t>
      </w:r>
    </w:p>
    <w:p w14:paraId="3159ACB8" w14:textId="3B947493" w:rsidR="00E20049" w:rsidRPr="00E151B8" w:rsidRDefault="00250882" w:rsidP="004A3836">
      <w:pPr>
        <w:pStyle w:val="ListParagraph"/>
        <w:numPr>
          <w:ilvl w:val="0"/>
          <w:numId w:val="18"/>
        </w:numPr>
        <w:spacing w:after="120"/>
        <w:ind w:left="1166" w:hanging="446"/>
        <w:jc w:val="both"/>
        <w:rPr>
          <w:rFonts w:ascii="Sylfaen" w:hAnsi="Sylfaen" w:cstheme="minorHAnsi"/>
          <w:spacing w:val="-4"/>
          <w:szCs w:val="24"/>
          <w:lang w:val="hy-AM"/>
        </w:rPr>
      </w:pPr>
      <w:r w:rsidRPr="00E151B8">
        <w:rPr>
          <w:rFonts w:ascii="Sylfaen" w:hAnsi="Sylfaen" w:cstheme="minorHAnsi"/>
          <w:bCs/>
          <w:spacing w:val="-4"/>
          <w:szCs w:val="24"/>
          <w:lang w:val="hy-AM"/>
        </w:rPr>
        <w:t xml:space="preserve">Սեփական կապիտալում փոփոխությունների մասին հաշվետվություն </w:t>
      </w:r>
      <w:r w:rsidRPr="00E151B8">
        <w:rPr>
          <w:rFonts w:ascii="Sylfaen" w:hAnsi="Sylfaen" w:cstheme="minorHAnsi"/>
          <w:bCs/>
          <w:i/>
          <w:iCs/>
          <w:spacing w:val="-4"/>
          <w:szCs w:val="24"/>
          <w:u w:val="single"/>
          <w:lang w:val="hy-AM"/>
        </w:rPr>
        <w:t>(կանխատեսում)</w:t>
      </w:r>
    </w:p>
    <w:p w14:paraId="3189A0C8" w14:textId="0A417FE9" w:rsidR="00E20049" w:rsidRPr="00E151B8" w:rsidRDefault="00DE3ECB" w:rsidP="00C76AB5">
      <w:pPr>
        <w:pStyle w:val="ListParagraph"/>
        <w:numPr>
          <w:ilvl w:val="0"/>
          <w:numId w:val="3"/>
        </w:numPr>
        <w:spacing w:after="240"/>
        <w:jc w:val="both"/>
        <w:rPr>
          <w:rFonts w:ascii="Sylfaen" w:hAnsi="Sylfaen" w:cstheme="minorHAnsi"/>
          <w:szCs w:val="24"/>
          <w:lang w:val="hy-AM"/>
        </w:rPr>
      </w:pPr>
      <w:r w:rsidRPr="00E151B8">
        <w:rPr>
          <w:rFonts w:ascii="Sylfaen" w:hAnsi="Sylfaen"/>
          <w:color w:val="000000"/>
          <w:szCs w:val="24"/>
          <w:lang w:val="hy-AM"/>
        </w:rPr>
        <w:t xml:space="preserve">Հավելված 6. </w:t>
      </w:r>
      <w:r w:rsidR="004A3836" w:rsidRPr="00E151B8">
        <w:rPr>
          <w:rFonts w:ascii="Sylfaen" w:hAnsi="Sylfaen"/>
          <w:color w:val="000000"/>
          <w:szCs w:val="24"/>
          <w:lang w:val="hy-AM"/>
        </w:rPr>
        <w:t xml:space="preserve">Ընկերության </w:t>
      </w:r>
      <w:r w:rsidRPr="00E151B8">
        <w:rPr>
          <w:rFonts w:ascii="Sylfaen" w:hAnsi="Sylfaen"/>
          <w:color w:val="000000"/>
          <w:szCs w:val="24"/>
          <w:lang w:val="hy-AM"/>
        </w:rPr>
        <w:t xml:space="preserve">պետական </w:t>
      </w:r>
      <w:r w:rsidRPr="00E151B8">
        <w:rPr>
          <w:color w:val="000000"/>
          <w:szCs w:val="24"/>
          <w:lang w:val="hy-AM"/>
        </w:rPr>
        <w:t>​​</w:t>
      </w:r>
      <w:r w:rsidRPr="00E151B8">
        <w:rPr>
          <w:rFonts w:ascii="Sylfaen" w:hAnsi="Sylfaen"/>
          <w:color w:val="000000"/>
          <w:szCs w:val="24"/>
          <w:lang w:val="hy-AM"/>
        </w:rPr>
        <w:t>գրանցման վկայական և իրական շահառու</w:t>
      </w:r>
      <w:r w:rsidR="005726EA" w:rsidRPr="00E151B8">
        <w:rPr>
          <w:rFonts w:ascii="Sylfaen" w:hAnsi="Sylfaen"/>
          <w:color w:val="000000"/>
          <w:szCs w:val="24"/>
          <w:lang w:val="hy-AM"/>
        </w:rPr>
        <w:t>(ներ)ի</w:t>
      </w:r>
      <w:r w:rsidR="00683BBD" w:rsidRPr="00E151B8">
        <w:rPr>
          <w:rFonts w:ascii="Sylfaen" w:hAnsi="Sylfaen"/>
          <w:color w:val="000000"/>
          <w:szCs w:val="24"/>
          <w:lang w:val="hy-AM"/>
        </w:rPr>
        <w:t>/սեփականատեր</w:t>
      </w:r>
      <w:r w:rsidRPr="00E151B8">
        <w:rPr>
          <w:rFonts w:ascii="Sylfaen" w:hAnsi="Sylfaen"/>
          <w:color w:val="000000"/>
          <w:szCs w:val="24"/>
          <w:lang w:val="hy-AM"/>
        </w:rPr>
        <w:t>(եր)ի</w:t>
      </w:r>
      <w:r w:rsidR="005726EA" w:rsidRPr="00E151B8">
        <w:rPr>
          <w:rFonts w:ascii="Sylfaen" w:hAnsi="Sylfaen"/>
          <w:color w:val="000000"/>
          <w:szCs w:val="24"/>
          <w:lang w:val="hy-AM"/>
        </w:rPr>
        <w:t xml:space="preserve"> </w:t>
      </w:r>
      <w:r w:rsidRPr="00E151B8">
        <w:rPr>
          <w:rFonts w:ascii="Sylfaen" w:hAnsi="Sylfaen"/>
          <w:color w:val="000000"/>
          <w:szCs w:val="24"/>
          <w:lang w:val="hy-AM"/>
        </w:rPr>
        <w:t>մասին պաշտոնական հայտարարագիր</w:t>
      </w:r>
      <w:r w:rsidR="00ED66AE" w:rsidRPr="00E151B8">
        <w:rPr>
          <w:rFonts w:ascii="Sylfaen" w:hAnsi="Sylfaen"/>
          <w:color w:val="000000"/>
          <w:szCs w:val="24"/>
          <w:lang w:val="hy-AM"/>
        </w:rPr>
        <w:t xml:space="preserve"> </w:t>
      </w:r>
      <w:r w:rsidR="00ED66AE" w:rsidRPr="00E151B8">
        <w:rPr>
          <w:rFonts w:ascii="Sylfaen" w:hAnsi="Sylfaen" w:cstheme="minorHAnsi"/>
          <w:spacing w:val="-4"/>
          <w:szCs w:val="24"/>
          <w:lang w:val="hy-AM"/>
        </w:rPr>
        <w:t>(</w:t>
      </w:r>
      <w:r w:rsidR="00ED66AE" w:rsidRPr="00E151B8">
        <w:rPr>
          <w:rFonts w:ascii="Sylfaen" w:hAnsi="Sylfaen" w:cstheme="minorHAnsi"/>
          <w:color w:val="0033CC"/>
          <w:spacing w:val="-4"/>
          <w:szCs w:val="24"/>
          <w:lang w:val="hy-AM"/>
        </w:rPr>
        <w:t>ներկայացնել գունավոր սկանավորած PDF ֆայլ</w:t>
      </w:r>
      <w:r w:rsidR="00ED66AE" w:rsidRPr="00E151B8">
        <w:rPr>
          <w:rFonts w:ascii="Sylfaen" w:hAnsi="Sylfaen" w:cstheme="minorHAnsi"/>
          <w:spacing w:val="-4"/>
          <w:szCs w:val="24"/>
          <w:lang w:val="hy-AM"/>
        </w:rPr>
        <w:t>)</w:t>
      </w:r>
    </w:p>
    <w:p w14:paraId="5C20184C" w14:textId="1FC8EBBF" w:rsidR="00FD56E3" w:rsidRPr="00E151B8" w:rsidRDefault="00787A0A" w:rsidP="00C76AB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Sylfaen" w:hAnsi="Sylfaen" w:cstheme="minorHAnsi"/>
          <w:sz w:val="24"/>
          <w:szCs w:val="24"/>
          <w:lang w:val="hy-AM"/>
        </w:rPr>
      </w:pPr>
      <w:r w:rsidRPr="00E151B8">
        <w:rPr>
          <w:rFonts w:ascii="Sylfaen" w:hAnsi="Sylfaen"/>
          <w:color w:val="000000"/>
          <w:sz w:val="24"/>
          <w:szCs w:val="24"/>
          <w:lang w:val="hy-AM"/>
        </w:rPr>
        <w:t xml:space="preserve">Հավելված 7. </w:t>
      </w:r>
      <w:r w:rsidR="004A3836" w:rsidRPr="00E151B8">
        <w:rPr>
          <w:rFonts w:ascii="Sylfaen" w:hAnsi="Sylfaen"/>
          <w:color w:val="000000"/>
          <w:sz w:val="24"/>
          <w:szCs w:val="24"/>
          <w:lang w:val="hy-AM"/>
        </w:rPr>
        <w:t xml:space="preserve">Ընկերության </w:t>
      </w:r>
      <w:r w:rsidRPr="00E151B8">
        <w:rPr>
          <w:rFonts w:ascii="Sylfaen" w:hAnsi="Sylfaen" w:cstheme="minorHAnsi"/>
          <w:sz w:val="24"/>
          <w:szCs w:val="24"/>
          <w:lang w:val="hy-AM"/>
        </w:rPr>
        <w:t xml:space="preserve">պաշտոնական բլանկի վրա ուղեկցող նամակ՝ </w:t>
      </w:r>
      <w:r w:rsidR="004A3836" w:rsidRPr="00E151B8">
        <w:rPr>
          <w:rFonts w:ascii="Sylfaen" w:hAnsi="Sylfaen" w:cstheme="minorHAnsi"/>
          <w:sz w:val="24"/>
          <w:szCs w:val="24"/>
          <w:lang w:val="hy-AM"/>
        </w:rPr>
        <w:t xml:space="preserve">կնքած ու </w:t>
      </w:r>
      <w:r w:rsidRPr="00E151B8">
        <w:rPr>
          <w:rFonts w:ascii="Sylfaen" w:hAnsi="Sylfaen" w:cstheme="minorHAnsi"/>
          <w:sz w:val="24"/>
          <w:szCs w:val="24"/>
          <w:lang w:val="hy-AM"/>
        </w:rPr>
        <w:t>ստորագրած հայտատուի լիազոր ներկայացուցչի կողմից</w:t>
      </w:r>
      <w:r w:rsidRPr="00E151B8">
        <w:rPr>
          <w:rFonts w:ascii="Sylfaen" w:hAnsi="Sylfaen"/>
          <w:color w:val="000000"/>
          <w:sz w:val="24"/>
          <w:szCs w:val="24"/>
          <w:lang w:val="hy-AM"/>
        </w:rPr>
        <w:t xml:space="preserve"> </w:t>
      </w:r>
      <w:r w:rsidRPr="00E151B8">
        <w:rPr>
          <w:rFonts w:ascii="Sylfaen" w:hAnsi="Sylfaen" w:cstheme="minorHAnsi"/>
          <w:spacing w:val="-4"/>
          <w:sz w:val="24"/>
          <w:szCs w:val="24"/>
          <w:lang w:val="hy-AM"/>
        </w:rPr>
        <w:t>(</w:t>
      </w:r>
      <w:r w:rsidRPr="00E151B8">
        <w:rPr>
          <w:rFonts w:ascii="Sylfaen" w:hAnsi="Sylfaen" w:cstheme="minorHAnsi"/>
          <w:color w:val="0033CC"/>
          <w:spacing w:val="-4"/>
          <w:sz w:val="24"/>
          <w:szCs w:val="24"/>
          <w:lang w:val="hy-AM"/>
        </w:rPr>
        <w:t>ներկայացնել գունավոր սկանավորած PDF ֆայլ</w:t>
      </w:r>
      <w:r w:rsidRPr="00E151B8">
        <w:rPr>
          <w:rFonts w:ascii="Sylfaen" w:hAnsi="Sylfaen" w:cstheme="minorHAnsi"/>
          <w:spacing w:val="-4"/>
          <w:sz w:val="24"/>
          <w:szCs w:val="24"/>
          <w:lang w:val="hy-AM"/>
        </w:rPr>
        <w:t>)</w:t>
      </w:r>
    </w:p>
    <w:p w14:paraId="7D862AC8" w14:textId="6AA18D90" w:rsidR="004A3836" w:rsidRPr="00E151B8" w:rsidRDefault="004A3836" w:rsidP="004A3836">
      <w:pPr>
        <w:pStyle w:val="ListParagraph"/>
        <w:numPr>
          <w:ilvl w:val="0"/>
          <w:numId w:val="3"/>
        </w:numPr>
        <w:spacing w:after="120"/>
        <w:jc w:val="both"/>
        <w:rPr>
          <w:rFonts w:ascii="Sylfaen" w:hAnsi="Sylfaen" w:cstheme="minorHAnsi"/>
          <w:szCs w:val="24"/>
          <w:lang w:val="hy-AM"/>
        </w:rPr>
      </w:pPr>
      <w:r w:rsidRPr="00E151B8">
        <w:rPr>
          <w:rFonts w:ascii="Sylfaen" w:hAnsi="Sylfaen" w:cstheme="minorHAnsi"/>
          <w:szCs w:val="24"/>
          <w:lang w:val="hy-AM"/>
        </w:rPr>
        <w:t xml:space="preserve">Հավելված 8. </w:t>
      </w:r>
      <w:r w:rsidR="007A4683" w:rsidRPr="00E151B8">
        <w:rPr>
          <w:rFonts w:ascii="Sylfaen" w:hAnsi="Sylfaen" w:cstheme="minorHAnsi"/>
          <w:bCs/>
          <w:szCs w:val="24"/>
          <w:lang w:val="hy-AM"/>
        </w:rPr>
        <w:t xml:space="preserve">ՀՀ Կենտրոնական բանկի կողմից տրամադրված լիցենզիայի փաստաթուղթը </w:t>
      </w:r>
      <w:r w:rsidRPr="00E151B8">
        <w:rPr>
          <w:rFonts w:ascii="Sylfaen" w:hAnsi="Sylfaen" w:cstheme="minorHAnsi"/>
          <w:szCs w:val="24"/>
          <w:lang w:val="hy-AM"/>
        </w:rPr>
        <w:t>(</w:t>
      </w:r>
      <w:r w:rsidRPr="00E151B8">
        <w:rPr>
          <w:rFonts w:ascii="Sylfaen" w:eastAsiaTheme="minorHAnsi" w:hAnsi="Sylfaen" w:cstheme="minorHAnsi"/>
          <w:color w:val="0033CC"/>
          <w:spacing w:val="-4"/>
          <w:szCs w:val="24"/>
          <w:lang w:val="hy-AM"/>
        </w:rPr>
        <w:t xml:space="preserve">ներկայացնել </w:t>
      </w:r>
      <w:r w:rsidR="007A4683" w:rsidRPr="00E151B8">
        <w:rPr>
          <w:rFonts w:ascii="Sylfaen" w:hAnsi="Sylfaen" w:cstheme="minorHAnsi"/>
          <w:color w:val="0033CC"/>
          <w:spacing w:val="-4"/>
          <w:szCs w:val="24"/>
          <w:lang w:val="hy-AM"/>
        </w:rPr>
        <w:t xml:space="preserve">գունավոր սկանավորած </w:t>
      </w:r>
      <w:r w:rsidRPr="00E151B8">
        <w:rPr>
          <w:rFonts w:ascii="Sylfaen" w:eastAsiaTheme="minorHAnsi" w:hAnsi="Sylfaen" w:cstheme="minorHAnsi"/>
          <w:color w:val="0033CC"/>
          <w:spacing w:val="-4"/>
          <w:szCs w:val="24"/>
          <w:lang w:val="hy-AM"/>
        </w:rPr>
        <w:t>PDF ֆայլ</w:t>
      </w:r>
      <w:r w:rsidRPr="00E151B8">
        <w:rPr>
          <w:rFonts w:ascii="Sylfaen" w:hAnsi="Sylfaen" w:cstheme="minorHAnsi"/>
          <w:szCs w:val="24"/>
          <w:lang w:val="hy-AM"/>
        </w:rPr>
        <w:t>)</w:t>
      </w:r>
    </w:p>
    <w:sectPr w:rsidR="004A3836" w:rsidRPr="00E151B8" w:rsidSect="00C97804">
      <w:headerReference w:type="default" r:id="rId11"/>
      <w:footerReference w:type="default" r:id="rId12"/>
      <w:pgSz w:w="11909" w:h="16834" w:code="9"/>
      <w:pgMar w:top="1620" w:right="1440" w:bottom="19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1FE33" w14:textId="77777777" w:rsidR="000F2603" w:rsidRDefault="000F2603" w:rsidP="00041E93">
      <w:pPr>
        <w:spacing w:after="0" w:line="240" w:lineRule="auto"/>
      </w:pPr>
      <w:r>
        <w:separator/>
      </w:r>
    </w:p>
  </w:endnote>
  <w:endnote w:type="continuationSeparator" w:id="0">
    <w:p w14:paraId="3BC7C9DC" w14:textId="77777777" w:rsidR="000F2603" w:rsidRDefault="000F2603" w:rsidP="00041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TarumianGrqiNor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theme="minorHAnsi"/>
        <w:sz w:val="18"/>
        <w:szCs w:val="18"/>
      </w:rPr>
      <w:id w:val="524370564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E5EBEAB" w14:textId="77777777" w:rsidR="007A4683" w:rsidRPr="00986797" w:rsidRDefault="007A4683" w:rsidP="007A4683">
            <w:pPr>
              <w:pStyle w:val="Footer"/>
              <w:rPr>
                <w:rFonts w:cstheme="minorHAnsi"/>
                <w:sz w:val="18"/>
                <w:szCs w:val="18"/>
              </w:rPr>
            </w:pPr>
            <w:r w:rsidRPr="00A25756">
              <w:rPr>
                <w:color w:val="000000"/>
                <w:sz w:val="18"/>
                <w:szCs w:val="18"/>
              </w:rPr>
              <w:t>APS-202</w:t>
            </w:r>
            <w:r w:rsidR="00F36AD9">
              <w:rPr>
                <w:color w:val="000000"/>
                <w:sz w:val="18"/>
                <w:szCs w:val="18"/>
              </w:rPr>
              <w:t>5</w:t>
            </w:r>
            <w:r w:rsidRPr="00A25756">
              <w:rPr>
                <w:color w:val="000000"/>
                <w:sz w:val="18"/>
                <w:szCs w:val="18"/>
              </w:rPr>
              <w:t>/00</w:t>
            </w:r>
            <w:r>
              <w:rPr>
                <w:color w:val="000000"/>
                <w:sz w:val="18"/>
                <w:szCs w:val="18"/>
              </w:rPr>
              <w:t>3</w:t>
            </w:r>
            <w:r w:rsidRPr="00A25756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Attracting</w:t>
            </w:r>
            <w:r w:rsidRPr="00A25756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Finance</w:t>
            </w:r>
            <w:r w:rsidRPr="00A25756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for-Leasing</w:t>
            </w:r>
          </w:p>
          <w:p w14:paraId="3D331538" w14:textId="53C56E6D" w:rsidR="00EF1055" w:rsidRPr="00545F0A" w:rsidRDefault="00545F0A" w:rsidP="00545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USAID Economic Foundations for a Resilient Armenia Activity</w:t>
            </w:r>
          </w:p>
          <w:p w14:paraId="2DAB07A8" w14:textId="12BD31E3" w:rsidR="00EF1055" w:rsidRPr="00E5770C" w:rsidRDefault="00EF1055" w:rsidP="00870407">
            <w:pPr>
              <w:pStyle w:val="Footer"/>
              <w:rPr>
                <w:rFonts w:cstheme="minorHAnsi"/>
                <w:sz w:val="18"/>
                <w:szCs w:val="18"/>
              </w:rPr>
            </w:pPr>
            <w:r w:rsidRPr="00E5770C">
              <w:rPr>
                <w:rFonts w:cstheme="minorHAnsi"/>
                <w:sz w:val="18"/>
                <w:szCs w:val="18"/>
              </w:rPr>
              <w:t xml:space="preserve">Page </w:t>
            </w:r>
            <w:r w:rsidRPr="00E5770C">
              <w:rPr>
                <w:rFonts w:cstheme="minorHAnsi"/>
                <w:bCs/>
                <w:sz w:val="18"/>
                <w:szCs w:val="18"/>
              </w:rPr>
              <w:fldChar w:fldCharType="begin"/>
            </w:r>
            <w:r w:rsidRPr="00E5770C">
              <w:rPr>
                <w:rFonts w:cstheme="minorHAnsi"/>
                <w:bCs/>
                <w:sz w:val="18"/>
                <w:szCs w:val="18"/>
              </w:rPr>
              <w:instrText xml:space="preserve"> PAGE </w:instrText>
            </w:r>
            <w:r w:rsidRPr="00E5770C">
              <w:rPr>
                <w:rFonts w:cstheme="minorHAnsi"/>
                <w:bCs/>
                <w:sz w:val="18"/>
                <w:szCs w:val="18"/>
              </w:rPr>
              <w:fldChar w:fldCharType="separate"/>
            </w:r>
            <w:r w:rsidRPr="00E5770C">
              <w:rPr>
                <w:rFonts w:cstheme="minorHAnsi"/>
                <w:bCs/>
                <w:noProof/>
                <w:sz w:val="18"/>
                <w:szCs w:val="18"/>
              </w:rPr>
              <w:t>2</w:t>
            </w:r>
            <w:r w:rsidRPr="00E5770C">
              <w:rPr>
                <w:rFonts w:cstheme="minorHAnsi"/>
                <w:bCs/>
                <w:sz w:val="18"/>
                <w:szCs w:val="18"/>
              </w:rPr>
              <w:fldChar w:fldCharType="end"/>
            </w:r>
            <w:r w:rsidRPr="00E5770C">
              <w:rPr>
                <w:rFonts w:cstheme="minorHAnsi"/>
                <w:sz w:val="18"/>
                <w:szCs w:val="18"/>
              </w:rPr>
              <w:t xml:space="preserve"> of </w:t>
            </w:r>
            <w:r w:rsidRPr="00E5770C">
              <w:rPr>
                <w:rFonts w:cstheme="minorHAnsi"/>
                <w:bCs/>
                <w:sz w:val="18"/>
                <w:szCs w:val="18"/>
              </w:rPr>
              <w:fldChar w:fldCharType="begin"/>
            </w:r>
            <w:r w:rsidRPr="00E5770C">
              <w:rPr>
                <w:rFonts w:cstheme="minorHAnsi"/>
                <w:bCs/>
                <w:sz w:val="18"/>
                <w:szCs w:val="18"/>
              </w:rPr>
              <w:instrText xml:space="preserve"> NUMPAGES  </w:instrText>
            </w:r>
            <w:r w:rsidRPr="00E5770C">
              <w:rPr>
                <w:rFonts w:cstheme="minorHAnsi"/>
                <w:bCs/>
                <w:sz w:val="18"/>
                <w:szCs w:val="18"/>
              </w:rPr>
              <w:fldChar w:fldCharType="separate"/>
            </w:r>
            <w:r w:rsidRPr="00E5770C">
              <w:rPr>
                <w:rFonts w:cstheme="minorHAnsi"/>
                <w:bCs/>
                <w:noProof/>
                <w:sz w:val="18"/>
                <w:szCs w:val="18"/>
              </w:rPr>
              <w:t>2</w:t>
            </w:r>
            <w:r w:rsidRPr="00E5770C">
              <w:rPr>
                <w:rFonts w:cs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5094A" w14:textId="77777777" w:rsidR="000F2603" w:rsidRDefault="000F2603" w:rsidP="00041E93">
      <w:pPr>
        <w:spacing w:after="0" w:line="240" w:lineRule="auto"/>
      </w:pPr>
      <w:r>
        <w:separator/>
      </w:r>
    </w:p>
  </w:footnote>
  <w:footnote w:type="continuationSeparator" w:id="0">
    <w:p w14:paraId="394374EF" w14:textId="77777777" w:rsidR="000F2603" w:rsidRDefault="000F2603" w:rsidP="00041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B6B43" w14:textId="45E5DDB8" w:rsidR="00EF1055" w:rsidRPr="00453843" w:rsidRDefault="00453843" w:rsidP="00453843">
    <w:pPr>
      <w:pStyle w:val="Header"/>
    </w:pPr>
    <w:r w:rsidRPr="001164D8">
      <w:rPr>
        <w:noProof/>
        <w:sz w:val="32"/>
        <w:szCs w:val="32"/>
        <w:lang w:val="en-ZW"/>
      </w:rPr>
      <w:drawing>
        <wp:anchor distT="0" distB="0" distL="114300" distR="114300" simplePos="0" relativeHeight="251659264" behindDoc="1" locked="0" layoutInCell="1" allowOverlap="1" wp14:anchorId="1E77C50C" wp14:editId="6EA2C8BF">
          <wp:simplePos x="0" y="0"/>
          <wp:positionH relativeFrom="margin">
            <wp:posOffset>0</wp:posOffset>
          </wp:positionH>
          <wp:positionV relativeFrom="paragraph">
            <wp:posOffset>-329404</wp:posOffset>
          </wp:positionV>
          <wp:extent cx="749935" cy="749935"/>
          <wp:effectExtent l="0" t="0" r="0" b="0"/>
          <wp:wrapTight wrapText="bothSides">
            <wp:wrapPolygon edited="0">
              <wp:start x="0" y="0"/>
              <wp:lineTo x="0" y="20850"/>
              <wp:lineTo x="20850" y="20850"/>
              <wp:lineTo x="20850" y="0"/>
              <wp:lineTo x="0" y="0"/>
            </wp:wrapPolygon>
          </wp:wrapTight>
          <wp:docPr id="359088765" name="Picture 359088765" descr="A logo with a plant in the center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logo with a plant in the center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935" cy="749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20EF2"/>
    <w:multiLevelType w:val="hybridMultilevel"/>
    <w:tmpl w:val="2ACAD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20229"/>
    <w:multiLevelType w:val="hybridMultilevel"/>
    <w:tmpl w:val="DB0E5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40AA"/>
    <w:multiLevelType w:val="multilevel"/>
    <w:tmpl w:val="EBD260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2F02295"/>
    <w:multiLevelType w:val="hybridMultilevel"/>
    <w:tmpl w:val="C0F64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96572"/>
    <w:multiLevelType w:val="hybridMultilevel"/>
    <w:tmpl w:val="47645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C25DC"/>
    <w:multiLevelType w:val="hybridMultilevel"/>
    <w:tmpl w:val="4C4EB6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C1A15"/>
    <w:multiLevelType w:val="hybridMultilevel"/>
    <w:tmpl w:val="A78066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AF2DBB"/>
    <w:multiLevelType w:val="hybridMultilevel"/>
    <w:tmpl w:val="554827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C73F3"/>
    <w:multiLevelType w:val="hybridMultilevel"/>
    <w:tmpl w:val="DEC6E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E0628"/>
    <w:multiLevelType w:val="hybridMultilevel"/>
    <w:tmpl w:val="FAAC2A30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15507"/>
    <w:multiLevelType w:val="hybridMultilevel"/>
    <w:tmpl w:val="9EB28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67519"/>
    <w:multiLevelType w:val="hybridMultilevel"/>
    <w:tmpl w:val="0CA45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828D8"/>
    <w:multiLevelType w:val="multilevel"/>
    <w:tmpl w:val="5782B2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CFD0F4F"/>
    <w:multiLevelType w:val="hybridMultilevel"/>
    <w:tmpl w:val="08529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2533B2"/>
    <w:multiLevelType w:val="hybridMultilevel"/>
    <w:tmpl w:val="317CC99E"/>
    <w:lvl w:ilvl="0" w:tplc="F3244F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A51303"/>
    <w:multiLevelType w:val="hybridMultilevel"/>
    <w:tmpl w:val="0E2E7A9E"/>
    <w:lvl w:ilvl="0" w:tplc="ECF0477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2AC0C88"/>
    <w:multiLevelType w:val="hybridMultilevel"/>
    <w:tmpl w:val="C0BA2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1488240">
    <w:abstractNumId w:val="10"/>
  </w:num>
  <w:num w:numId="2" w16cid:durableId="1651474258">
    <w:abstractNumId w:val="3"/>
  </w:num>
  <w:num w:numId="3" w16cid:durableId="1245530004">
    <w:abstractNumId w:val="11"/>
  </w:num>
  <w:num w:numId="4" w16cid:durableId="1046292959">
    <w:abstractNumId w:val="6"/>
  </w:num>
  <w:num w:numId="5" w16cid:durableId="622268361">
    <w:abstractNumId w:val="0"/>
  </w:num>
  <w:num w:numId="6" w16cid:durableId="577397881">
    <w:abstractNumId w:val="8"/>
  </w:num>
  <w:num w:numId="7" w16cid:durableId="51274824">
    <w:abstractNumId w:val="5"/>
  </w:num>
  <w:num w:numId="8" w16cid:durableId="343212210">
    <w:abstractNumId w:val="16"/>
  </w:num>
  <w:num w:numId="9" w16cid:durableId="1763406787">
    <w:abstractNumId w:val="13"/>
  </w:num>
  <w:num w:numId="10" w16cid:durableId="754016965">
    <w:abstractNumId w:val="9"/>
  </w:num>
  <w:num w:numId="11" w16cid:durableId="278414340">
    <w:abstractNumId w:val="1"/>
  </w:num>
  <w:num w:numId="12" w16cid:durableId="1778676176">
    <w:abstractNumId w:val="4"/>
  </w:num>
  <w:num w:numId="13" w16cid:durableId="2110421099">
    <w:abstractNumId w:val="3"/>
  </w:num>
  <w:num w:numId="14" w16cid:durableId="388462046">
    <w:abstractNumId w:val="12"/>
  </w:num>
  <w:num w:numId="15" w16cid:durableId="765074134">
    <w:abstractNumId w:val="7"/>
  </w:num>
  <w:num w:numId="16" w16cid:durableId="221453097">
    <w:abstractNumId w:val="2"/>
  </w:num>
  <w:num w:numId="17" w16cid:durableId="1296716211">
    <w:abstractNumId w:val="15"/>
  </w:num>
  <w:num w:numId="18" w16cid:durableId="16927962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7CA"/>
    <w:rsid w:val="00002CF7"/>
    <w:rsid w:val="000038AA"/>
    <w:rsid w:val="00003E05"/>
    <w:rsid w:val="00004DA7"/>
    <w:rsid w:val="00011101"/>
    <w:rsid w:val="0002055D"/>
    <w:rsid w:val="00021C61"/>
    <w:rsid w:val="000231B2"/>
    <w:rsid w:val="00024715"/>
    <w:rsid w:val="00024A99"/>
    <w:rsid w:val="000310A2"/>
    <w:rsid w:val="00040B9E"/>
    <w:rsid w:val="00040DE6"/>
    <w:rsid w:val="00041DA1"/>
    <w:rsid w:val="00041E93"/>
    <w:rsid w:val="00050FCC"/>
    <w:rsid w:val="000510F3"/>
    <w:rsid w:val="00051BA5"/>
    <w:rsid w:val="00056A58"/>
    <w:rsid w:val="000650F8"/>
    <w:rsid w:val="000651E7"/>
    <w:rsid w:val="00065BA9"/>
    <w:rsid w:val="00071F43"/>
    <w:rsid w:val="000732FF"/>
    <w:rsid w:val="000742D1"/>
    <w:rsid w:val="00074D71"/>
    <w:rsid w:val="00081CB8"/>
    <w:rsid w:val="00082B47"/>
    <w:rsid w:val="00082E81"/>
    <w:rsid w:val="000840DD"/>
    <w:rsid w:val="000862CC"/>
    <w:rsid w:val="000926E8"/>
    <w:rsid w:val="00092F6D"/>
    <w:rsid w:val="000955A4"/>
    <w:rsid w:val="000A7352"/>
    <w:rsid w:val="000B27B1"/>
    <w:rsid w:val="000B2F6A"/>
    <w:rsid w:val="000B42B7"/>
    <w:rsid w:val="000B5005"/>
    <w:rsid w:val="000B65B8"/>
    <w:rsid w:val="000C0EC4"/>
    <w:rsid w:val="000D0839"/>
    <w:rsid w:val="000D4CA1"/>
    <w:rsid w:val="000D5311"/>
    <w:rsid w:val="000D6792"/>
    <w:rsid w:val="000F2603"/>
    <w:rsid w:val="000F3534"/>
    <w:rsid w:val="00117766"/>
    <w:rsid w:val="00120ABF"/>
    <w:rsid w:val="00125631"/>
    <w:rsid w:val="001313D4"/>
    <w:rsid w:val="001368C2"/>
    <w:rsid w:val="00141F80"/>
    <w:rsid w:val="00142835"/>
    <w:rsid w:val="00145D52"/>
    <w:rsid w:val="00152483"/>
    <w:rsid w:val="00152E01"/>
    <w:rsid w:val="001540CA"/>
    <w:rsid w:val="001557EF"/>
    <w:rsid w:val="0015696E"/>
    <w:rsid w:val="00157068"/>
    <w:rsid w:val="00161512"/>
    <w:rsid w:val="001620EF"/>
    <w:rsid w:val="00162CFA"/>
    <w:rsid w:val="001706D3"/>
    <w:rsid w:val="00170D57"/>
    <w:rsid w:val="0018317A"/>
    <w:rsid w:val="001853FC"/>
    <w:rsid w:val="001918E6"/>
    <w:rsid w:val="00194B29"/>
    <w:rsid w:val="001B2E4F"/>
    <w:rsid w:val="001B56FD"/>
    <w:rsid w:val="001B6D6C"/>
    <w:rsid w:val="001B6E2A"/>
    <w:rsid w:val="001C58EF"/>
    <w:rsid w:val="001D2805"/>
    <w:rsid w:val="001D2CFD"/>
    <w:rsid w:val="001D5F35"/>
    <w:rsid w:val="001E08A9"/>
    <w:rsid w:val="001E5E42"/>
    <w:rsid w:val="001E6354"/>
    <w:rsid w:val="001F2AA6"/>
    <w:rsid w:val="001F7EC2"/>
    <w:rsid w:val="00200480"/>
    <w:rsid w:val="00200B7C"/>
    <w:rsid w:val="002032DF"/>
    <w:rsid w:val="00206FF4"/>
    <w:rsid w:val="00207979"/>
    <w:rsid w:val="0021282D"/>
    <w:rsid w:val="0021288E"/>
    <w:rsid w:val="002134EE"/>
    <w:rsid w:val="002200B3"/>
    <w:rsid w:val="00221461"/>
    <w:rsid w:val="00224B1B"/>
    <w:rsid w:val="00233A59"/>
    <w:rsid w:val="00240410"/>
    <w:rsid w:val="00241113"/>
    <w:rsid w:val="00245FA3"/>
    <w:rsid w:val="00250882"/>
    <w:rsid w:val="00254F4F"/>
    <w:rsid w:val="00263959"/>
    <w:rsid w:val="00263B16"/>
    <w:rsid w:val="002644B4"/>
    <w:rsid w:val="00266EE1"/>
    <w:rsid w:val="0027041F"/>
    <w:rsid w:val="00272E6C"/>
    <w:rsid w:val="00272EB7"/>
    <w:rsid w:val="00275D37"/>
    <w:rsid w:val="00275F89"/>
    <w:rsid w:val="00280320"/>
    <w:rsid w:val="002822EA"/>
    <w:rsid w:val="00285C1D"/>
    <w:rsid w:val="00285E81"/>
    <w:rsid w:val="00286650"/>
    <w:rsid w:val="0029092E"/>
    <w:rsid w:val="00291C62"/>
    <w:rsid w:val="002940AC"/>
    <w:rsid w:val="002A450A"/>
    <w:rsid w:val="002B267D"/>
    <w:rsid w:val="002B2B5D"/>
    <w:rsid w:val="002B5EB0"/>
    <w:rsid w:val="002C64B6"/>
    <w:rsid w:val="002D3F40"/>
    <w:rsid w:val="002D5EB0"/>
    <w:rsid w:val="002D63D6"/>
    <w:rsid w:val="002E1196"/>
    <w:rsid w:val="002E3325"/>
    <w:rsid w:val="002E46F0"/>
    <w:rsid w:val="002E578B"/>
    <w:rsid w:val="002F14EA"/>
    <w:rsid w:val="002F37E8"/>
    <w:rsid w:val="002F534A"/>
    <w:rsid w:val="002F5BE8"/>
    <w:rsid w:val="002F6A19"/>
    <w:rsid w:val="002F71F9"/>
    <w:rsid w:val="002F73B4"/>
    <w:rsid w:val="002F76AB"/>
    <w:rsid w:val="003078A4"/>
    <w:rsid w:val="00317E0B"/>
    <w:rsid w:val="003233B5"/>
    <w:rsid w:val="00336690"/>
    <w:rsid w:val="00337DB8"/>
    <w:rsid w:val="003428EA"/>
    <w:rsid w:val="003431B8"/>
    <w:rsid w:val="003462F2"/>
    <w:rsid w:val="00347D8B"/>
    <w:rsid w:val="00354A0C"/>
    <w:rsid w:val="00355BA5"/>
    <w:rsid w:val="0035781C"/>
    <w:rsid w:val="00357CA4"/>
    <w:rsid w:val="00372286"/>
    <w:rsid w:val="00372527"/>
    <w:rsid w:val="00387483"/>
    <w:rsid w:val="00390DA4"/>
    <w:rsid w:val="00392ADD"/>
    <w:rsid w:val="003A2ACF"/>
    <w:rsid w:val="003A2B4D"/>
    <w:rsid w:val="003A7EB4"/>
    <w:rsid w:val="003B0728"/>
    <w:rsid w:val="003C019C"/>
    <w:rsid w:val="003C08A1"/>
    <w:rsid w:val="003C1C8B"/>
    <w:rsid w:val="003C1F58"/>
    <w:rsid w:val="003C3B10"/>
    <w:rsid w:val="003C75A6"/>
    <w:rsid w:val="003E273F"/>
    <w:rsid w:val="003E53DB"/>
    <w:rsid w:val="003E79A0"/>
    <w:rsid w:val="003F117F"/>
    <w:rsid w:val="003F3581"/>
    <w:rsid w:val="003F3DDF"/>
    <w:rsid w:val="003F68C9"/>
    <w:rsid w:val="003F6F95"/>
    <w:rsid w:val="003F7432"/>
    <w:rsid w:val="00402D5D"/>
    <w:rsid w:val="00402E5B"/>
    <w:rsid w:val="004150D3"/>
    <w:rsid w:val="00430E80"/>
    <w:rsid w:val="00431104"/>
    <w:rsid w:val="004379E7"/>
    <w:rsid w:val="00442A6D"/>
    <w:rsid w:val="0044464A"/>
    <w:rsid w:val="00453843"/>
    <w:rsid w:val="00455F0E"/>
    <w:rsid w:val="00462ABE"/>
    <w:rsid w:val="00466E44"/>
    <w:rsid w:val="004672CA"/>
    <w:rsid w:val="00476326"/>
    <w:rsid w:val="00477F73"/>
    <w:rsid w:val="00481060"/>
    <w:rsid w:val="00482840"/>
    <w:rsid w:val="004831B7"/>
    <w:rsid w:val="00484719"/>
    <w:rsid w:val="00491877"/>
    <w:rsid w:val="00494B3D"/>
    <w:rsid w:val="004A0F7F"/>
    <w:rsid w:val="004A151F"/>
    <w:rsid w:val="004A1C2D"/>
    <w:rsid w:val="004A3836"/>
    <w:rsid w:val="004A46E6"/>
    <w:rsid w:val="004A4780"/>
    <w:rsid w:val="004A4F04"/>
    <w:rsid w:val="004B116C"/>
    <w:rsid w:val="004B5A39"/>
    <w:rsid w:val="004C0ADF"/>
    <w:rsid w:val="004C0D79"/>
    <w:rsid w:val="004C172C"/>
    <w:rsid w:val="004C1C61"/>
    <w:rsid w:val="004D069E"/>
    <w:rsid w:val="004D127A"/>
    <w:rsid w:val="004D1DF5"/>
    <w:rsid w:val="004D68CC"/>
    <w:rsid w:val="004E0F32"/>
    <w:rsid w:val="004E2253"/>
    <w:rsid w:val="004F2CDA"/>
    <w:rsid w:val="004F6BA7"/>
    <w:rsid w:val="004F781A"/>
    <w:rsid w:val="005013D7"/>
    <w:rsid w:val="00501984"/>
    <w:rsid w:val="00503A30"/>
    <w:rsid w:val="0050609A"/>
    <w:rsid w:val="00513659"/>
    <w:rsid w:val="0051541B"/>
    <w:rsid w:val="00522E61"/>
    <w:rsid w:val="00524964"/>
    <w:rsid w:val="005270B0"/>
    <w:rsid w:val="00530554"/>
    <w:rsid w:val="00534050"/>
    <w:rsid w:val="00535A6A"/>
    <w:rsid w:val="0053631F"/>
    <w:rsid w:val="00540BB3"/>
    <w:rsid w:val="00543284"/>
    <w:rsid w:val="00545F0A"/>
    <w:rsid w:val="00546141"/>
    <w:rsid w:val="0055026A"/>
    <w:rsid w:val="00556071"/>
    <w:rsid w:val="00560FAF"/>
    <w:rsid w:val="0056124D"/>
    <w:rsid w:val="00566114"/>
    <w:rsid w:val="00567923"/>
    <w:rsid w:val="00570B62"/>
    <w:rsid w:val="005726EA"/>
    <w:rsid w:val="005825C2"/>
    <w:rsid w:val="0058617A"/>
    <w:rsid w:val="00586A7F"/>
    <w:rsid w:val="0059537C"/>
    <w:rsid w:val="005A34CD"/>
    <w:rsid w:val="005A49A7"/>
    <w:rsid w:val="005B1B3D"/>
    <w:rsid w:val="005B55CD"/>
    <w:rsid w:val="005B6A98"/>
    <w:rsid w:val="005D34B5"/>
    <w:rsid w:val="005D7F76"/>
    <w:rsid w:val="005E0A1E"/>
    <w:rsid w:val="005E6D0B"/>
    <w:rsid w:val="005F277D"/>
    <w:rsid w:val="005F52E1"/>
    <w:rsid w:val="00604D6C"/>
    <w:rsid w:val="00613F64"/>
    <w:rsid w:val="006150EF"/>
    <w:rsid w:val="00631098"/>
    <w:rsid w:val="00634230"/>
    <w:rsid w:val="0064000B"/>
    <w:rsid w:val="006440C6"/>
    <w:rsid w:val="006450E6"/>
    <w:rsid w:val="00661507"/>
    <w:rsid w:val="006617AA"/>
    <w:rsid w:val="00661D7F"/>
    <w:rsid w:val="00664D5F"/>
    <w:rsid w:val="00664EAC"/>
    <w:rsid w:val="00670B86"/>
    <w:rsid w:val="00682223"/>
    <w:rsid w:val="00683BBD"/>
    <w:rsid w:val="0069411F"/>
    <w:rsid w:val="00695E91"/>
    <w:rsid w:val="006960E9"/>
    <w:rsid w:val="00697E13"/>
    <w:rsid w:val="006A508B"/>
    <w:rsid w:val="006A6150"/>
    <w:rsid w:val="006A792A"/>
    <w:rsid w:val="006B01F3"/>
    <w:rsid w:val="006B65F0"/>
    <w:rsid w:val="006C0D3C"/>
    <w:rsid w:val="006C1E30"/>
    <w:rsid w:val="006C48E4"/>
    <w:rsid w:val="006D1273"/>
    <w:rsid w:val="006D3ED8"/>
    <w:rsid w:val="006D5031"/>
    <w:rsid w:val="006D5BF3"/>
    <w:rsid w:val="006E3387"/>
    <w:rsid w:val="006E4B10"/>
    <w:rsid w:val="006E4E6D"/>
    <w:rsid w:val="006E601B"/>
    <w:rsid w:val="006F146B"/>
    <w:rsid w:val="006F1880"/>
    <w:rsid w:val="006F3BE2"/>
    <w:rsid w:val="00702003"/>
    <w:rsid w:val="00704C5D"/>
    <w:rsid w:val="0070635B"/>
    <w:rsid w:val="00706EF3"/>
    <w:rsid w:val="00707914"/>
    <w:rsid w:val="00711055"/>
    <w:rsid w:val="00713899"/>
    <w:rsid w:val="00721D34"/>
    <w:rsid w:val="007237FB"/>
    <w:rsid w:val="00730CAC"/>
    <w:rsid w:val="00734C06"/>
    <w:rsid w:val="00735A2A"/>
    <w:rsid w:val="00741E28"/>
    <w:rsid w:val="00755906"/>
    <w:rsid w:val="00756E12"/>
    <w:rsid w:val="0076171A"/>
    <w:rsid w:val="007630B7"/>
    <w:rsid w:val="007655D9"/>
    <w:rsid w:val="00775427"/>
    <w:rsid w:val="00776048"/>
    <w:rsid w:val="00777006"/>
    <w:rsid w:val="007809E0"/>
    <w:rsid w:val="00784294"/>
    <w:rsid w:val="007879A5"/>
    <w:rsid w:val="00787A0A"/>
    <w:rsid w:val="00791812"/>
    <w:rsid w:val="0079761C"/>
    <w:rsid w:val="007A27F8"/>
    <w:rsid w:val="007A4683"/>
    <w:rsid w:val="007A4EF6"/>
    <w:rsid w:val="007A55F7"/>
    <w:rsid w:val="007A6258"/>
    <w:rsid w:val="007B27CB"/>
    <w:rsid w:val="007B74BB"/>
    <w:rsid w:val="007C75C2"/>
    <w:rsid w:val="007C7C15"/>
    <w:rsid w:val="007D1690"/>
    <w:rsid w:val="007D535D"/>
    <w:rsid w:val="007E172E"/>
    <w:rsid w:val="007E1CF1"/>
    <w:rsid w:val="007E246B"/>
    <w:rsid w:val="007E5591"/>
    <w:rsid w:val="007F2DC8"/>
    <w:rsid w:val="007F71E3"/>
    <w:rsid w:val="007F7D9A"/>
    <w:rsid w:val="00801E94"/>
    <w:rsid w:val="00805A60"/>
    <w:rsid w:val="00810B41"/>
    <w:rsid w:val="00822AB7"/>
    <w:rsid w:val="00825458"/>
    <w:rsid w:val="00825CFB"/>
    <w:rsid w:val="00825FC1"/>
    <w:rsid w:val="00826DBD"/>
    <w:rsid w:val="008311A9"/>
    <w:rsid w:val="008326A3"/>
    <w:rsid w:val="0083308E"/>
    <w:rsid w:val="00834772"/>
    <w:rsid w:val="00840306"/>
    <w:rsid w:val="00852887"/>
    <w:rsid w:val="0085506B"/>
    <w:rsid w:val="0086150C"/>
    <w:rsid w:val="0086378C"/>
    <w:rsid w:val="00863EAA"/>
    <w:rsid w:val="00865707"/>
    <w:rsid w:val="008668EC"/>
    <w:rsid w:val="008677E9"/>
    <w:rsid w:val="00870407"/>
    <w:rsid w:val="00874CCD"/>
    <w:rsid w:val="00880071"/>
    <w:rsid w:val="008820CA"/>
    <w:rsid w:val="008820F2"/>
    <w:rsid w:val="00882155"/>
    <w:rsid w:val="00883B46"/>
    <w:rsid w:val="00884D61"/>
    <w:rsid w:val="008851B0"/>
    <w:rsid w:val="00885A19"/>
    <w:rsid w:val="00886E11"/>
    <w:rsid w:val="00887DFE"/>
    <w:rsid w:val="00893497"/>
    <w:rsid w:val="0089532E"/>
    <w:rsid w:val="008A38CB"/>
    <w:rsid w:val="008A4173"/>
    <w:rsid w:val="008A6AF9"/>
    <w:rsid w:val="008B0FC4"/>
    <w:rsid w:val="008C42C9"/>
    <w:rsid w:val="008C6025"/>
    <w:rsid w:val="008E4F3A"/>
    <w:rsid w:val="008F33A8"/>
    <w:rsid w:val="008F36E8"/>
    <w:rsid w:val="00901142"/>
    <w:rsid w:val="00903F20"/>
    <w:rsid w:val="009043FD"/>
    <w:rsid w:val="009121DC"/>
    <w:rsid w:val="00920C97"/>
    <w:rsid w:val="0092421C"/>
    <w:rsid w:val="00925325"/>
    <w:rsid w:val="0092767A"/>
    <w:rsid w:val="00931008"/>
    <w:rsid w:val="00935A05"/>
    <w:rsid w:val="00950F5B"/>
    <w:rsid w:val="0095438B"/>
    <w:rsid w:val="00962137"/>
    <w:rsid w:val="00965D07"/>
    <w:rsid w:val="0098267E"/>
    <w:rsid w:val="00982AD0"/>
    <w:rsid w:val="009832CA"/>
    <w:rsid w:val="009838CD"/>
    <w:rsid w:val="0098422D"/>
    <w:rsid w:val="00993694"/>
    <w:rsid w:val="00993F49"/>
    <w:rsid w:val="009943E7"/>
    <w:rsid w:val="009A2720"/>
    <w:rsid w:val="009B0F5E"/>
    <w:rsid w:val="009B1614"/>
    <w:rsid w:val="009B7B19"/>
    <w:rsid w:val="009C0474"/>
    <w:rsid w:val="009C3535"/>
    <w:rsid w:val="009D11C4"/>
    <w:rsid w:val="009D38C4"/>
    <w:rsid w:val="009E27C0"/>
    <w:rsid w:val="009E3A74"/>
    <w:rsid w:val="009F1891"/>
    <w:rsid w:val="009F1B51"/>
    <w:rsid w:val="009F3CA9"/>
    <w:rsid w:val="009F44A1"/>
    <w:rsid w:val="009F467D"/>
    <w:rsid w:val="009F5FFE"/>
    <w:rsid w:val="00A013A8"/>
    <w:rsid w:val="00A02685"/>
    <w:rsid w:val="00A05DAB"/>
    <w:rsid w:val="00A06CBE"/>
    <w:rsid w:val="00A104D2"/>
    <w:rsid w:val="00A11F75"/>
    <w:rsid w:val="00A138D8"/>
    <w:rsid w:val="00A13EF6"/>
    <w:rsid w:val="00A204BD"/>
    <w:rsid w:val="00A22034"/>
    <w:rsid w:val="00A2436D"/>
    <w:rsid w:val="00A24DD6"/>
    <w:rsid w:val="00A275F4"/>
    <w:rsid w:val="00A3146A"/>
    <w:rsid w:val="00A32A33"/>
    <w:rsid w:val="00A37D94"/>
    <w:rsid w:val="00A42512"/>
    <w:rsid w:val="00A42881"/>
    <w:rsid w:val="00A42FF7"/>
    <w:rsid w:val="00A459D4"/>
    <w:rsid w:val="00A46CAA"/>
    <w:rsid w:val="00A51CB9"/>
    <w:rsid w:val="00A52F85"/>
    <w:rsid w:val="00A53DEE"/>
    <w:rsid w:val="00A55ADE"/>
    <w:rsid w:val="00A5786D"/>
    <w:rsid w:val="00A637F3"/>
    <w:rsid w:val="00A747BC"/>
    <w:rsid w:val="00AA42C0"/>
    <w:rsid w:val="00AA7C1E"/>
    <w:rsid w:val="00AB3A48"/>
    <w:rsid w:val="00AB57E3"/>
    <w:rsid w:val="00AB70FC"/>
    <w:rsid w:val="00AC0C01"/>
    <w:rsid w:val="00AC12F0"/>
    <w:rsid w:val="00AC2FF7"/>
    <w:rsid w:val="00AD1DAB"/>
    <w:rsid w:val="00AD7435"/>
    <w:rsid w:val="00AD7A45"/>
    <w:rsid w:val="00AE4437"/>
    <w:rsid w:val="00AF5BB5"/>
    <w:rsid w:val="00B006EE"/>
    <w:rsid w:val="00B007E8"/>
    <w:rsid w:val="00B02F8A"/>
    <w:rsid w:val="00B05A73"/>
    <w:rsid w:val="00B07332"/>
    <w:rsid w:val="00B10604"/>
    <w:rsid w:val="00B12268"/>
    <w:rsid w:val="00B13967"/>
    <w:rsid w:val="00B22145"/>
    <w:rsid w:val="00B27134"/>
    <w:rsid w:val="00B30890"/>
    <w:rsid w:val="00B3632D"/>
    <w:rsid w:val="00B51D37"/>
    <w:rsid w:val="00B5631B"/>
    <w:rsid w:val="00B57B04"/>
    <w:rsid w:val="00B57DEE"/>
    <w:rsid w:val="00B70A3E"/>
    <w:rsid w:val="00B76D21"/>
    <w:rsid w:val="00B77397"/>
    <w:rsid w:val="00B81437"/>
    <w:rsid w:val="00B84528"/>
    <w:rsid w:val="00B86FBF"/>
    <w:rsid w:val="00B877E3"/>
    <w:rsid w:val="00B96817"/>
    <w:rsid w:val="00B97AE0"/>
    <w:rsid w:val="00BB07CA"/>
    <w:rsid w:val="00BB293D"/>
    <w:rsid w:val="00BB7367"/>
    <w:rsid w:val="00BC2A17"/>
    <w:rsid w:val="00BD02A3"/>
    <w:rsid w:val="00BD0360"/>
    <w:rsid w:val="00BD18CF"/>
    <w:rsid w:val="00BD79D7"/>
    <w:rsid w:val="00BE4ACB"/>
    <w:rsid w:val="00BF17E9"/>
    <w:rsid w:val="00BF19C8"/>
    <w:rsid w:val="00BF1E10"/>
    <w:rsid w:val="00BF2941"/>
    <w:rsid w:val="00BF2AD5"/>
    <w:rsid w:val="00BF2EA7"/>
    <w:rsid w:val="00BF34E2"/>
    <w:rsid w:val="00BF75C5"/>
    <w:rsid w:val="00BF7C65"/>
    <w:rsid w:val="00C00817"/>
    <w:rsid w:val="00C137D2"/>
    <w:rsid w:val="00C20D89"/>
    <w:rsid w:val="00C23A30"/>
    <w:rsid w:val="00C442E7"/>
    <w:rsid w:val="00C444E7"/>
    <w:rsid w:val="00C61B0A"/>
    <w:rsid w:val="00C6711F"/>
    <w:rsid w:val="00C67A67"/>
    <w:rsid w:val="00C73490"/>
    <w:rsid w:val="00C748CE"/>
    <w:rsid w:val="00C76AB5"/>
    <w:rsid w:val="00C81111"/>
    <w:rsid w:val="00C83B5E"/>
    <w:rsid w:val="00C83EF7"/>
    <w:rsid w:val="00C855CB"/>
    <w:rsid w:val="00C8628F"/>
    <w:rsid w:val="00C871E5"/>
    <w:rsid w:val="00C87253"/>
    <w:rsid w:val="00C87585"/>
    <w:rsid w:val="00C90FF8"/>
    <w:rsid w:val="00C95428"/>
    <w:rsid w:val="00C96768"/>
    <w:rsid w:val="00C9739F"/>
    <w:rsid w:val="00C97804"/>
    <w:rsid w:val="00CA13A3"/>
    <w:rsid w:val="00CA1CB1"/>
    <w:rsid w:val="00CA2493"/>
    <w:rsid w:val="00CA2FF8"/>
    <w:rsid w:val="00CA3D03"/>
    <w:rsid w:val="00CB5233"/>
    <w:rsid w:val="00CC2C97"/>
    <w:rsid w:val="00CC4524"/>
    <w:rsid w:val="00CE0CB8"/>
    <w:rsid w:val="00CF655B"/>
    <w:rsid w:val="00CF6E9E"/>
    <w:rsid w:val="00D05535"/>
    <w:rsid w:val="00D0645D"/>
    <w:rsid w:val="00D13949"/>
    <w:rsid w:val="00D14C80"/>
    <w:rsid w:val="00D21CFC"/>
    <w:rsid w:val="00D2287B"/>
    <w:rsid w:val="00D3034E"/>
    <w:rsid w:val="00D31371"/>
    <w:rsid w:val="00D31B90"/>
    <w:rsid w:val="00D34A5C"/>
    <w:rsid w:val="00D449CC"/>
    <w:rsid w:val="00D47D61"/>
    <w:rsid w:val="00D514C9"/>
    <w:rsid w:val="00D516BB"/>
    <w:rsid w:val="00D5288E"/>
    <w:rsid w:val="00D67EC4"/>
    <w:rsid w:val="00D7368F"/>
    <w:rsid w:val="00D737E9"/>
    <w:rsid w:val="00D854CE"/>
    <w:rsid w:val="00D867F2"/>
    <w:rsid w:val="00D9033B"/>
    <w:rsid w:val="00D90BD8"/>
    <w:rsid w:val="00D91049"/>
    <w:rsid w:val="00D9184B"/>
    <w:rsid w:val="00D92850"/>
    <w:rsid w:val="00D95F57"/>
    <w:rsid w:val="00DA58E2"/>
    <w:rsid w:val="00DB143B"/>
    <w:rsid w:val="00DB1DC7"/>
    <w:rsid w:val="00DB2CE0"/>
    <w:rsid w:val="00DB44EC"/>
    <w:rsid w:val="00DB4FFB"/>
    <w:rsid w:val="00DC1B72"/>
    <w:rsid w:val="00DC3473"/>
    <w:rsid w:val="00DD3343"/>
    <w:rsid w:val="00DD61FC"/>
    <w:rsid w:val="00DE393F"/>
    <w:rsid w:val="00DE3D2A"/>
    <w:rsid w:val="00DE3ECB"/>
    <w:rsid w:val="00DE41C2"/>
    <w:rsid w:val="00DE456C"/>
    <w:rsid w:val="00DE60B2"/>
    <w:rsid w:val="00DE7000"/>
    <w:rsid w:val="00DF553D"/>
    <w:rsid w:val="00DF5983"/>
    <w:rsid w:val="00DF5CA7"/>
    <w:rsid w:val="00E0221B"/>
    <w:rsid w:val="00E06ACF"/>
    <w:rsid w:val="00E0757F"/>
    <w:rsid w:val="00E11AD2"/>
    <w:rsid w:val="00E151B8"/>
    <w:rsid w:val="00E16A45"/>
    <w:rsid w:val="00E20049"/>
    <w:rsid w:val="00E2019B"/>
    <w:rsid w:val="00E269E8"/>
    <w:rsid w:val="00E274B2"/>
    <w:rsid w:val="00E3230F"/>
    <w:rsid w:val="00E3424C"/>
    <w:rsid w:val="00E35EDC"/>
    <w:rsid w:val="00E403AF"/>
    <w:rsid w:val="00E45282"/>
    <w:rsid w:val="00E5770C"/>
    <w:rsid w:val="00E57A84"/>
    <w:rsid w:val="00E6766E"/>
    <w:rsid w:val="00E67FB6"/>
    <w:rsid w:val="00E772CC"/>
    <w:rsid w:val="00E81270"/>
    <w:rsid w:val="00E85DB0"/>
    <w:rsid w:val="00E95285"/>
    <w:rsid w:val="00E95D45"/>
    <w:rsid w:val="00E9700A"/>
    <w:rsid w:val="00EA1A63"/>
    <w:rsid w:val="00EA46C4"/>
    <w:rsid w:val="00EA7AF6"/>
    <w:rsid w:val="00EB22A8"/>
    <w:rsid w:val="00EB2666"/>
    <w:rsid w:val="00EB5B37"/>
    <w:rsid w:val="00EB684E"/>
    <w:rsid w:val="00ED5190"/>
    <w:rsid w:val="00ED59DD"/>
    <w:rsid w:val="00ED66AE"/>
    <w:rsid w:val="00EE4463"/>
    <w:rsid w:val="00EE460F"/>
    <w:rsid w:val="00EE54F2"/>
    <w:rsid w:val="00EE7FCD"/>
    <w:rsid w:val="00EF1055"/>
    <w:rsid w:val="00EF1BC9"/>
    <w:rsid w:val="00EF67C6"/>
    <w:rsid w:val="00F04EB9"/>
    <w:rsid w:val="00F05D86"/>
    <w:rsid w:val="00F26DDF"/>
    <w:rsid w:val="00F367FD"/>
    <w:rsid w:val="00F36AD9"/>
    <w:rsid w:val="00F406BE"/>
    <w:rsid w:val="00F53192"/>
    <w:rsid w:val="00F5443D"/>
    <w:rsid w:val="00F60CA9"/>
    <w:rsid w:val="00F63C22"/>
    <w:rsid w:val="00F64E08"/>
    <w:rsid w:val="00F70593"/>
    <w:rsid w:val="00F727F6"/>
    <w:rsid w:val="00F773B5"/>
    <w:rsid w:val="00F8001E"/>
    <w:rsid w:val="00F8138D"/>
    <w:rsid w:val="00F8615C"/>
    <w:rsid w:val="00F878E6"/>
    <w:rsid w:val="00F92082"/>
    <w:rsid w:val="00F948B0"/>
    <w:rsid w:val="00F94A01"/>
    <w:rsid w:val="00F96D7D"/>
    <w:rsid w:val="00FA4DEB"/>
    <w:rsid w:val="00FA623A"/>
    <w:rsid w:val="00FB4524"/>
    <w:rsid w:val="00FB49EF"/>
    <w:rsid w:val="00FC2D5F"/>
    <w:rsid w:val="00FC4C12"/>
    <w:rsid w:val="00FC72C7"/>
    <w:rsid w:val="00FD56E3"/>
    <w:rsid w:val="00FD6854"/>
    <w:rsid w:val="00FD7378"/>
    <w:rsid w:val="00FE2BBD"/>
    <w:rsid w:val="00FF308E"/>
    <w:rsid w:val="00FF55DC"/>
    <w:rsid w:val="00FF5FED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58236C"/>
  <w15:chartTrackingRefBased/>
  <w15:docId w15:val="{2668B35A-F5EB-4A87-B288-38F281A9F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BB5"/>
  </w:style>
  <w:style w:type="paragraph" w:styleId="Heading1">
    <w:name w:val="heading 1"/>
    <w:basedOn w:val="Normal"/>
    <w:next w:val="Normal"/>
    <w:link w:val="Heading1Char"/>
    <w:uiPriority w:val="9"/>
    <w:qFormat/>
    <w:rsid w:val="00F94A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48CE"/>
    <w:pPr>
      <w:keepNext/>
      <w:keepLines/>
      <w:spacing w:before="40" w:after="0" w:line="276" w:lineRule="auto"/>
      <w:outlineLvl w:val="1"/>
    </w:pPr>
    <w:rPr>
      <w:rFonts w:ascii="Times New Roman" w:eastAsia="Times New Roman" w:hAnsi="Times New Roman" w:cs="Times New Roman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2A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a,Colorful List - Accent 11,IRD Bullet List"/>
    <w:basedOn w:val="Normal"/>
    <w:link w:val="ListParagraphChar"/>
    <w:uiPriority w:val="34"/>
    <w:qFormat/>
    <w:rsid w:val="00BB07CA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uiPriority w:val="99"/>
    <w:semiHidden/>
    <w:unhideWhenUsed/>
    <w:rsid w:val="00BB07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07CA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07CA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7CA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5EDC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5EDC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F6A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6A19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B6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748CE"/>
    <w:rPr>
      <w:rFonts w:ascii="Times New Roman" w:eastAsia="Times New Roman" w:hAnsi="Times New Roman" w:cs="Times New Roman"/>
      <w:color w:val="365F91"/>
      <w:sz w:val="26"/>
      <w:szCs w:val="26"/>
    </w:rPr>
  </w:style>
  <w:style w:type="paragraph" w:styleId="NormalWeb">
    <w:name w:val="Normal (Web)"/>
    <w:basedOn w:val="Normal"/>
    <w:uiPriority w:val="99"/>
    <w:unhideWhenUsed/>
    <w:rsid w:val="00EB6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">
    <w:name w:val="t"/>
    <w:basedOn w:val="DefaultParagraphFont"/>
    <w:rsid w:val="00EB684E"/>
  </w:style>
  <w:style w:type="paragraph" w:styleId="Header">
    <w:name w:val="header"/>
    <w:basedOn w:val="Normal"/>
    <w:link w:val="HeaderChar"/>
    <w:uiPriority w:val="99"/>
    <w:unhideWhenUsed/>
    <w:rsid w:val="00041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E93"/>
  </w:style>
  <w:style w:type="paragraph" w:styleId="Footer">
    <w:name w:val="footer"/>
    <w:basedOn w:val="Normal"/>
    <w:link w:val="FooterChar"/>
    <w:uiPriority w:val="99"/>
    <w:unhideWhenUsed/>
    <w:rsid w:val="00041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E93"/>
  </w:style>
  <w:style w:type="paragraph" w:customStyle="1" w:styleId="Bullet">
    <w:name w:val="Bullet"/>
    <w:aliases w:val="Alt-B"/>
    <w:next w:val="Normal"/>
    <w:rsid w:val="00F8138D"/>
    <w:pPr>
      <w:tabs>
        <w:tab w:val="num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noProof/>
      <w:szCs w:val="20"/>
    </w:rPr>
  </w:style>
  <w:style w:type="paragraph" w:customStyle="1" w:styleId="FormTitle">
    <w:name w:val="FormTitle"/>
    <w:basedOn w:val="Normal"/>
    <w:rsid w:val="00F8138D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mallCaps/>
      <w:sz w:val="28"/>
      <w:szCs w:val="20"/>
    </w:rPr>
  </w:style>
  <w:style w:type="character" w:styleId="Strong">
    <w:name w:val="Strong"/>
    <w:basedOn w:val="DefaultParagraphFont"/>
    <w:uiPriority w:val="22"/>
    <w:qFormat/>
    <w:rsid w:val="002032DF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BF2AD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ListParagraphChar">
    <w:name w:val="List Paragraph Char"/>
    <w:aliases w:val="Ha Char,Colorful List - Accent 11 Char,IRD Bullet List Char"/>
    <w:basedOn w:val="DefaultParagraphFont"/>
    <w:link w:val="ListParagraph"/>
    <w:uiPriority w:val="34"/>
    <w:rsid w:val="00E57A84"/>
    <w:rPr>
      <w:rFonts w:ascii="Times New Roman" w:eastAsia="Times New Roman" w:hAnsi="Times New Roman" w:cs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501984"/>
    <w:rPr>
      <w:color w:val="808080"/>
    </w:rPr>
  </w:style>
  <w:style w:type="paragraph" w:customStyle="1" w:styleId="Default">
    <w:name w:val="Default"/>
    <w:rsid w:val="00D05535"/>
    <w:pPr>
      <w:autoSpaceDE w:val="0"/>
      <w:autoSpaceDN w:val="0"/>
      <w:adjustRightInd w:val="0"/>
      <w:spacing w:after="0" w:line="240" w:lineRule="auto"/>
    </w:pPr>
    <w:rPr>
      <w:rFonts w:ascii="ArTarumianGrqiNor" w:hAnsi="ArTarumianGrqiNor" w:cs="ArTarumianGrqiNor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94A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94A01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F94A01"/>
    <w:pPr>
      <w:tabs>
        <w:tab w:val="right" w:leader="dot" w:pos="9019"/>
      </w:tabs>
      <w:spacing w:after="100"/>
    </w:pPr>
    <w:rPr>
      <w:rFonts w:cstheme="minorHAnsi"/>
      <w:b/>
      <w:bCs/>
      <w:noProof/>
      <w:color w:val="0000FF"/>
    </w:rPr>
  </w:style>
  <w:style w:type="paragraph" w:styleId="TOC3">
    <w:name w:val="toc 3"/>
    <w:basedOn w:val="Normal"/>
    <w:next w:val="Normal"/>
    <w:autoRedefine/>
    <w:uiPriority w:val="39"/>
    <w:unhideWhenUsed/>
    <w:rsid w:val="00F94A01"/>
    <w:pPr>
      <w:tabs>
        <w:tab w:val="right" w:leader="dot" w:pos="9019"/>
      </w:tabs>
      <w:spacing w:after="100"/>
    </w:pPr>
    <w:rPr>
      <w:rFonts w:cstheme="minorHAnsi"/>
      <w:b/>
      <w:bCs/>
      <w:noProof/>
      <w:color w:val="0000F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23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23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233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B12268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B12268"/>
    <w:rPr>
      <w:rFonts w:ascii="Calibri" w:eastAsia="Calibri" w:hAnsi="Calibri" w:cs="Calibri"/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776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0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09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9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8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4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0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7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4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0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47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823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29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6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4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9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94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4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9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8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62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42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5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2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08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01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0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3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03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49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2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2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5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94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6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9CC75D804AB74E9B368850E3C36F58" ma:contentTypeVersion="27" ma:contentTypeDescription="Create a new document." ma:contentTypeScope="" ma:versionID="ed90924ac13989d0ba91db4540ef1e3e">
  <xsd:schema xmlns:xsd="http://www.w3.org/2001/XMLSchema" xmlns:xs="http://www.w3.org/2001/XMLSchema" xmlns:p="http://schemas.microsoft.com/office/2006/metadata/properties" xmlns:ns2="http://schemas.microsoft.com/sharepoint/v3/fields" xmlns:ns3="9a01a5f4-c126-44a4-9d03-2e3aead9d4cf" xmlns:ns4="eecf4b3e-7ce0-4804-a54e-8b46754e0d4c" targetNamespace="http://schemas.microsoft.com/office/2006/metadata/properties" ma:root="true" ma:fieldsID="1fa8a99964acf6a5359313e443289077" ns2:_="" ns3:_="" ns4:_="">
    <xsd:import namespace="http://schemas.microsoft.com/sharepoint/v3/fields"/>
    <xsd:import namespace="9a01a5f4-c126-44a4-9d03-2e3aead9d4cf"/>
    <xsd:import namespace="eecf4b3e-7ce0-4804-a54e-8b46754e0d4c"/>
    <xsd:element name="properties">
      <xsd:complexType>
        <xsd:sequence>
          <xsd:element name="documentManagement">
            <xsd:complexType>
              <xsd:all>
                <xsd:element ref="ns2:_Sourc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ource" ma:index="4" nillable="true" ma:displayName="Source" ma:description="References to resources from which this resource was derived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1a5f4-c126-44a4-9d03-2e3aead9d4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d2a136c1-77d0-4cf4-9934-b364e2d0a8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cf4b3e-7ce0-4804-a54e-8b46754e0d4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3097ec1-7224-4263-966d-f343d8683abc}" ma:internalName="TaxCatchAll" ma:showField="CatchAllData" ma:web="eecf4b3e-7ce0-4804-a54e-8b46754e0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cf76f155ced4ddcb4097134ff3c332f xmlns="9a01a5f4-c126-44a4-9d03-2e3aead9d4cf">
      <Terms xmlns="http://schemas.microsoft.com/office/infopath/2007/PartnerControls"/>
    </lcf76f155ced4ddcb4097134ff3c332f>
    <TaxCatchAll xmlns="eecf4b3e-7ce0-4804-a54e-8b46754e0d4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32FE9B-5CE3-4843-B814-B5FEBF770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9a01a5f4-c126-44a4-9d03-2e3aead9d4cf"/>
    <ds:schemaRef ds:uri="eecf4b3e-7ce0-4804-a54e-8b46754e0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820485-5C97-4538-8F57-3DC7B47BBB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4DA1B6-AD81-4E6F-AB65-6486BB656A50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9a01a5f4-c126-44a4-9d03-2e3aead9d4cf"/>
    <ds:schemaRef ds:uri="eecf4b3e-7ce0-4804-a54e-8b46754e0d4c"/>
  </ds:schemaRefs>
</ds:datastoreItem>
</file>

<file path=customXml/itemProps4.xml><?xml version="1.0" encoding="utf-8"?>
<ds:datastoreItem xmlns:ds="http://schemas.openxmlformats.org/officeDocument/2006/customXml" ds:itemID="{4CA6753F-A2C5-4E00-96E4-082D74254C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Pritt</dc:creator>
  <cp:keywords/>
  <dc:description/>
  <cp:lastModifiedBy>Hripsime Martirosyan</cp:lastModifiedBy>
  <cp:revision>49</cp:revision>
  <dcterms:created xsi:type="dcterms:W3CDTF">2024-08-08T06:45:00Z</dcterms:created>
  <dcterms:modified xsi:type="dcterms:W3CDTF">2025-01-08T12:40:00Z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0x010100F59CC75D804AB74E9B368850E3C36F58</vt:lpwstr>
  </property>
</Properties>
</file>